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77E" w:rsidRDefault="00261A57" w:rsidP="00261A57">
      <w:pPr>
        <w:pStyle w:val="Nzov"/>
      </w:pPr>
      <w:r w:rsidRPr="00261A57">
        <w:t>Rekreačné</w:t>
      </w:r>
      <w:r>
        <w:t xml:space="preserve"> služby mesta Senica         spol. s r.o.           Tehelná 1152, Senica</w:t>
      </w:r>
    </w:p>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Pr>
        <w:pStyle w:val="Nzov"/>
      </w:pPr>
    </w:p>
    <w:p w:rsidR="00261A57" w:rsidRDefault="00261A57" w:rsidP="00261A57">
      <w:pPr>
        <w:pStyle w:val="Nzov"/>
      </w:pPr>
    </w:p>
    <w:p w:rsidR="00261A57" w:rsidRDefault="00261A57" w:rsidP="00261A57">
      <w:pPr>
        <w:pStyle w:val="Nzov"/>
        <w:rPr>
          <w:sz w:val="72"/>
        </w:rPr>
      </w:pPr>
      <w:r w:rsidRPr="00261A57">
        <w:rPr>
          <w:sz w:val="72"/>
        </w:rPr>
        <w:t>Prevádzkový poriadok pre športovú halu</w:t>
      </w:r>
    </w:p>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 w:rsidR="00261A57" w:rsidRDefault="00261A57" w:rsidP="00261A57">
      <w:pPr>
        <w:rPr>
          <w:b/>
        </w:rPr>
      </w:pPr>
      <w:r>
        <w:rPr>
          <w:b/>
        </w:rPr>
        <w:lastRenderedPageBreak/>
        <w:t>Identifikačné údaje prevádzkovateľa zariadenia:</w:t>
      </w:r>
    </w:p>
    <w:p w:rsidR="00261A57" w:rsidRDefault="00261A57" w:rsidP="00261A57">
      <w:r>
        <w:t xml:space="preserve">MIESTO: Plaváreň </w:t>
      </w:r>
      <w:r w:rsidR="007917C8">
        <w:t xml:space="preserve">a športová hala </w:t>
      </w:r>
      <w:r>
        <w:t xml:space="preserve">Senica, Továrenská ul.                                                                                                         NÁZOV FIRMY: RSMS spol. s r.o.                                                                                                                      ADRESA PREVÁDZKOVATEĽA: Tehelná 1152, Senica                                                                                           IČO: 44525371                                                                                                                                           TELEFONICKÝ KONTAKT: 034/6513833             </w:t>
      </w:r>
    </w:p>
    <w:p w:rsidR="000E3CB6" w:rsidRDefault="000E3CB6" w:rsidP="00261A57"/>
    <w:p w:rsidR="000E3CB6" w:rsidRDefault="000E3CB6" w:rsidP="00261A57">
      <w:r>
        <w:t>Športová hala je</w:t>
      </w:r>
      <w:r w:rsidR="00682FF7">
        <w:t xml:space="preserve"> otvorená celý kalendárny rok okrem</w:t>
      </w:r>
      <w:r>
        <w:t xml:space="preserve"> niektorých sviatkov, sanitárnych dní a odstávky z dôvodu údržby.</w:t>
      </w:r>
    </w:p>
    <w:p w:rsidR="00BE6AEC" w:rsidRDefault="00BE6AEC" w:rsidP="00261A57">
      <w:r>
        <w:t xml:space="preserve">Do športovej haly majú povolený vstup osoby, ktoré majú podľa platného rozpisu  využitia športovej haly plánovanú športovú činnosť. Osobám, ktoré nemajú podľa harmonogramu ŠH žiadnu športovú aktivitu je vstup do areálu zakázaný. Výnimku tvoria </w:t>
      </w:r>
      <w:r w:rsidR="000E02C4">
        <w:t xml:space="preserve">diváci v dňoch, keď prebiehajú </w:t>
      </w:r>
      <w:r>
        <w:t xml:space="preserve"> súťaže a zápasy prístupné verejnosti.</w:t>
      </w:r>
    </w:p>
    <w:p w:rsidR="007917C8" w:rsidRDefault="007917C8" w:rsidP="00261A57">
      <w:r>
        <w:t>Areál športovej haly pozostáva z týchto objektov:</w:t>
      </w:r>
    </w:p>
    <w:p w:rsidR="007917C8" w:rsidRDefault="007917C8" w:rsidP="007917C8">
      <w:pPr>
        <w:pStyle w:val="Odsekzoznamu"/>
        <w:numPr>
          <w:ilvl w:val="0"/>
          <w:numId w:val="2"/>
        </w:numPr>
      </w:pPr>
      <w:r>
        <w:t>2 vestibuly (pre športovcov, pre fitnes)</w:t>
      </w:r>
    </w:p>
    <w:p w:rsidR="007917C8" w:rsidRDefault="007917C8" w:rsidP="007917C8">
      <w:pPr>
        <w:pStyle w:val="Odsekzoznamu"/>
        <w:numPr>
          <w:ilvl w:val="0"/>
          <w:numId w:val="2"/>
        </w:numPr>
      </w:pPr>
      <w:r>
        <w:t>Dve chodby (nečistá a čistá chodba)</w:t>
      </w:r>
    </w:p>
    <w:p w:rsidR="007917C8" w:rsidRDefault="007917C8" w:rsidP="007917C8">
      <w:pPr>
        <w:pStyle w:val="Odsekzoznamu"/>
        <w:numPr>
          <w:ilvl w:val="0"/>
          <w:numId w:val="2"/>
        </w:numPr>
      </w:pPr>
      <w:r>
        <w:t>4 šatne</w:t>
      </w:r>
    </w:p>
    <w:p w:rsidR="007917C8" w:rsidRDefault="007917C8" w:rsidP="007917C8">
      <w:pPr>
        <w:pStyle w:val="Odsekzoznamu"/>
        <w:numPr>
          <w:ilvl w:val="0"/>
          <w:numId w:val="2"/>
        </w:numPr>
      </w:pPr>
      <w:r>
        <w:t>2 umyvárne so sprchami</w:t>
      </w:r>
      <w:r w:rsidR="00F34A43">
        <w:t xml:space="preserve"> + 1 sprcha pre fitnes</w:t>
      </w:r>
    </w:p>
    <w:p w:rsidR="007917C8" w:rsidRDefault="00F34A43" w:rsidP="007917C8">
      <w:pPr>
        <w:pStyle w:val="Odsekzoznamu"/>
        <w:numPr>
          <w:ilvl w:val="0"/>
          <w:numId w:val="2"/>
        </w:numPr>
      </w:pPr>
      <w:r>
        <w:t>4 sociálne zariadenia( 2 mužské, 2 ženské)</w:t>
      </w:r>
    </w:p>
    <w:p w:rsidR="00F34A43" w:rsidRDefault="00F34A43" w:rsidP="007917C8">
      <w:pPr>
        <w:pStyle w:val="Odsekzoznamu"/>
        <w:numPr>
          <w:ilvl w:val="0"/>
          <w:numId w:val="2"/>
        </w:numPr>
      </w:pPr>
      <w:r>
        <w:t>Športová hala s palubovkou a diváckou časťou</w:t>
      </w:r>
    </w:p>
    <w:p w:rsidR="00F34A43" w:rsidRDefault="00F34A43" w:rsidP="007917C8">
      <w:pPr>
        <w:pStyle w:val="Odsekzoznamu"/>
        <w:numPr>
          <w:ilvl w:val="0"/>
          <w:numId w:val="2"/>
        </w:numPr>
      </w:pPr>
      <w:r>
        <w:t>Miestnosť pre prvú pomoc</w:t>
      </w:r>
    </w:p>
    <w:p w:rsidR="00F34A43" w:rsidRDefault="00F34A43" w:rsidP="007917C8">
      <w:pPr>
        <w:pStyle w:val="Odsekzoznamu"/>
        <w:numPr>
          <w:ilvl w:val="0"/>
          <w:numId w:val="2"/>
        </w:numPr>
      </w:pPr>
      <w:r>
        <w:t>Miestnosť  pre rozhodcov so sprchou</w:t>
      </w:r>
    </w:p>
    <w:p w:rsidR="00F34A43" w:rsidRDefault="00F34A43" w:rsidP="007917C8">
      <w:pPr>
        <w:pStyle w:val="Odsekzoznamu"/>
        <w:numPr>
          <w:ilvl w:val="0"/>
          <w:numId w:val="2"/>
        </w:numPr>
      </w:pPr>
      <w:r>
        <w:t>Miestnosť pre upratovačky</w:t>
      </w:r>
    </w:p>
    <w:p w:rsidR="00F34A43" w:rsidRDefault="00F34A43" w:rsidP="007917C8">
      <w:pPr>
        <w:pStyle w:val="Odsekzoznamu"/>
        <w:numPr>
          <w:ilvl w:val="0"/>
          <w:numId w:val="2"/>
        </w:numPr>
      </w:pPr>
      <w:r>
        <w:t>fitnes</w:t>
      </w:r>
    </w:p>
    <w:p w:rsidR="00682FF7" w:rsidRDefault="00682FF7" w:rsidP="00261A57">
      <w:pPr>
        <w:rPr>
          <w:b/>
          <w:u w:val="single"/>
        </w:rPr>
      </w:pPr>
      <w:r w:rsidRPr="00682FF7">
        <w:rPr>
          <w:b/>
          <w:u w:val="single"/>
        </w:rPr>
        <w:t>Vstup do športovej haly:</w:t>
      </w:r>
    </w:p>
    <w:p w:rsidR="00682FF7" w:rsidRDefault="00682FF7" w:rsidP="00261A57">
      <w:pPr>
        <w:rPr>
          <w:b/>
          <w:u w:val="single"/>
        </w:rPr>
      </w:pPr>
    </w:p>
    <w:p w:rsidR="00682FF7" w:rsidRDefault="00682FF7" w:rsidP="00682FF7">
      <w:pPr>
        <w:pStyle w:val="Odsekzoznamu"/>
        <w:numPr>
          <w:ilvl w:val="0"/>
          <w:numId w:val="1"/>
        </w:numPr>
      </w:pPr>
      <w:r>
        <w:t>Vchod do športovej haly je otvorený vždy 10min. pred začiatkom plánova</w:t>
      </w:r>
      <w:r w:rsidR="00176E71">
        <w:t xml:space="preserve">nej športovej činnosti  </w:t>
      </w:r>
      <w:r>
        <w:t>ak nebolo vopred dohodnuté inak s vedúcim strediska .                                                                      Nežiadajte otvorenie pred týmto termínom!</w:t>
      </w:r>
    </w:p>
    <w:p w:rsidR="00682FF7" w:rsidRDefault="00682FF7" w:rsidP="00682FF7">
      <w:pPr>
        <w:pStyle w:val="Odsekzoznamu"/>
        <w:numPr>
          <w:ilvl w:val="0"/>
          <w:numId w:val="1"/>
        </w:numPr>
      </w:pPr>
      <w:r>
        <w:t>Do priestorov šatní vchádzajte vždy nečistou chodbou!</w:t>
      </w:r>
    </w:p>
    <w:p w:rsidR="00682FF7" w:rsidRDefault="00682FF7" w:rsidP="00682FF7">
      <w:pPr>
        <w:pStyle w:val="Odsekzoznamu"/>
        <w:numPr>
          <w:ilvl w:val="0"/>
          <w:numId w:val="1"/>
        </w:numPr>
      </w:pPr>
      <w:r>
        <w:t xml:space="preserve">Po prezlečení a prezutí do športovej výstroje vyčkajte na príchod a pokyny trénera resp. cvičiteľa, nevstupujte do priestorov športovej haly a posilňovne </w:t>
      </w:r>
      <w:r w:rsidR="00E31650">
        <w:t xml:space="preserve">pred </w:t>
      </w:r>
      <w:r>
        <w:t>určeným termínom – nerušte  priebeh práve prebiehajúcej činnosti.</w:t>
      </w:r>
    </w:p>
    <w:p w:rsidR="00682FF7" w:rsidRDefault="009402CC" w:rsidP="00682FF7">
      <w:pPr>
        <w:pStyle w:val="Odsekzoznamu"/>
        <w:numPr>
          <w:ilvl w:val="0"/>
          <w:numId w:val="1"/>
        </w:numPr>
      </w:pPr>
      <w:r>
        <w:t>Ak vás sprevádza iná osoba(dieťa, člen rodiny) na tréningy či cvičenie, je povinná sa prezuť a zaujať miesto v hľadisku. Deti nie je dovolené nechávať v športovej hale bez sústavného dozoru.</w:t>
      </w:r>
    </w:p>
    <w:p w:rsidR="009402CC" w:rsidRDefault="009402CC" w:rsidP="008E3C6D">
      <w:pPr>
        <w:pStyle w:val="Odsekzoznamu"/>
        <w:numPr>
          <w:ilvl w:val="0"/>
          <w:numId w:val="1"/>
        </w:numPr>
      </w:pPr>
      <w:r>
        <w:t>Pri odchode zo šatní ste povinní skontrolovať po sebe umyvárne a šatne, kľúče od všetkých dverí v šatniach treba nechať vo dverách a skontrolovať, či žiadny nechýba.</w:t>
      </w:r>
    </w:p>
    <w:p w:rsidR="00176E71" w:rsidRDefault="00176E71" w:rsidP="00176E71"/>
    <w:p w:rsidR="00176E71" w:rsidRDefault="00176E71" w:rsidP="00176E71">
      <w:pPr>
        <w:pStyle w:val="Odsekzoznamu"/>
        <w:numPr>
          <w:ilvl w:val="0"/>
          <w:numId w:val="1"/>
        </w:numPr>
      </w:pPr>
      <w:r>
        <w:t xml:space="preserve">Každý návštevník športovej haly je povinný  </w:t>
      </w:r>
    </w:p>
    <w:p w:rsidR="00176E71" w:rsidRDefault="00176E71" w:rsidP="00176E71">
      <w:pPr>
        <w:pStyle w:val="Odsekzoznamu"/>
        <w:numPr>
          <w:ilvl w:val="0"/>
          <w:numId w:val="2"/>
        </w:numPr>
      </w:pPr>
      <w:r>
        <w:t xml:space="preserve"> </w:t>
      </w:r>
      <w:r w:rsidR="00E31650">
        <w:t>D</w:t>
      </w:r>
      <w:r>
        <w:t xml:space="preserve">održiavať normy spoločenského správania </w:t>
      </w:r>
    </w:p>
    <w:p w:rsidR="00176E71" w:rsidRDefault="00E31650" w:rsidP="00176E71">
      <w:pPr>
        <w:pStyle w:val="Odsekzoznamu"/>
        <w:numPr>
          <w:ilvl w:val="0"/>
          <w:numId w:val="2"/>
        </w:numPr>
      </w:pPr>
      <w:r>
        <w:t xml:space="preserve"> N</w:t>
      </w:r>
      <w:r w:rsidR="00176E71">
        <w:t>ebudiť verejné pohoršenie</w:t>
      </w:r>
    </w:p>
    <w:p w:rsidR="008E3C6D" w:rsidRDefault="00E31650" w:rsidP="00176E71">
      <w:pPr>
        <w:pStyle w:val="Odsekzoznamu"/>
        <w:numPr>
          <w:ilvl w:val="0"/>
          <w:numId w:val="2"/>
        </w:numPr>
      </w:pPr>
      <w:r>
        <w:t xml:space="preserve"> M</w:t>
      </w:r>
      <w:r w:rsidR="00176E71">
        <w:t>ať čistý odev a obuv</w:t>
      </w:r>
    </w:p>
    <w:p w:rsidR="00176E71" w:rsidRDefault="00176E71" w:rsidP="00176E71">
      <w:pPr>
        <w:pStyle w:val="Odsekzoznamu"/>
        <w:numPr>
          <w:ilvl w:val="0"/>
          <w:numId w:val="2"/>
        </w:numPr>
      </w:pPr>
      <w:r>
        <w:t xml:space="preserve">Udržovať čistotu  </w:t>
      </w:r>
      <w:r w:rsidR="00E31650">
        <w:t xml:space="preserve">a </w:t>
      </w:r>
      <w:r>
        <w:t>hygienu</w:t>
      </w:r>
    </w:p>
    <w:p w:rsidR="00176E71" w:rsidRDefault="00176E71" w:rsidP="00176E71">
      <w:pPr>
        <w:pStyle w:val="Odsekzoznamu"/>
        <w:numPr>
          <w:ilvl w:val="0"/>
          <w:numId w:val="2"/>
        </w:numPr>
      </w:pPr>
      <w:r>
        <w:t>Šetriť zariadenie športovej haly</w:t>
      </w:r>
    </w:p>
    <w:p w:rsidR="00176E71" w:rsidRDefault="00176E71" w:rsidP="00176E71">
      <w:pPr>
        <w:pStyle w:val="Odsekzoznamu"/>
        <w:numPr>
          <w:ilvl w:val="0"/>
          <w:numId w:val="2"/>
        </w:numPr>
      </w:pPr>
      <w:r>
        <w:t>Šetriť hygienickým materiálom , vodou a energiami</w:t>
      </w:r>
    </w:p>
    <w:p w:rsidR="00261A57" w:rsidRDefault="00261A57" w:rsidP="00E31650">
      <w:pPr>
        <w:pStyle w:val="Odsekzoznamu"/>
      </w:pPr>
    </w:p>
    <w:p w:rsidR="00E31650" w:rsidRDefault="00E31650" w:rsidP="00E31650">
      <w:pPr>
        <w:pStyle w:val="Odsekzoznamu"/>
      </w:pPr>
    </w:p>
    <w:p w:rsidR="00E31650" w:rsidRDefault="00E31650" w:rsidP="00E31650">
      <w:pPr>
        <w:pStyle w:val="Odsekzoznamu"/>
        <w:numPr>
          <w:ilvl w:val="0"/>
          <w:numId w:val="1"/>
        </w:numPr>
      </w:pPr>
      <w:r>
        <w:t>Za svojvoľné znečistenie priestorov, poškodenie zariadenia a náradia je poškodzovateľ povinný zaplatiť primeranú finančnú náhradu. Kto poruší ustanovenia prevádzkového priadku, bude zo športovej haly vykázaný a v budúcnosti mu nebude umožnený vstup.</w:t>
      </w:r>
    </w:p>
    <w:p w:rsidR="00E31650" w:rsidRDefault="00E31650" w:rsidP="00E31650">
      <w:pPr>
        <w:pStyle w:val="Odsekzoznamu"/>
        <w:numPr>
          <w:ilvl w:val="0"/>
          <w:numId w:val="1"/>
        </w:numPr>
      </w:pPr>
      <w:r>
        <w:t>Za  akékoľvek poškodenie zariadenia a náradia je zodpovedný tréner, cvičiteľ či člen družstva a je povinný to ihneď oznámiť prevádzkovateľovi športovej haly.</w:t>
      </w:r>
    </w:p>
    <w:p w:rsidR="00E31650" w:rsidRDefault="00E31650" w:rsidP="00E31650">
      <w:pPr>
        <w:pStyle w:val="Odsekzoznamu"/>
        <w:numPr>
          <w:ilvl w:val="0"/>
          <w:numId w:val="1"/>
        </w:numPr>
      </w:pPr>
      <w:r>
        <w:t>Prevádzka telocvične je zabezpečovaná podľa vypracovaného mesačného harmonogramu. Požiadavky na tréningy je potr</w:t>
      </w:r>
      <w:r w:rsidR="004A195E">
        <w:t>e</w:t>
      </w:r>
      <w:r>
        <w:t xml:space="preserve">bné si </w:t>
      </w:r>
      <w:r w:rsidR="004A195E">
        <w:t>overiť vždy na začiatku mesiaca.</w:t>
      </w:r>
    </w:p>
    <w:p w:rsidR="004A195E" w:rsidRPr="004A195E" w:rsidRDefault="004A195E" w:rsidP="004A195E">
      <w:pPr>
        <w:rPr>
          <w:b/>
          <w:u w:val="single"/>
        </w:rPr>
      </w:pPr>
      <w:r w:rsidRPr="004A195E">
        <w:rPr>
          <w:b/>
          <w:u w:val="single"/>
        </w:rPr>
        <w:t>V priestoroch je zakázané:</w:t>
      </w:r>
    </w:p>
    <w:p w:rsidR="004A195E" w:rsidRPr="004A195E" w:rsidRDefault="004A195E" w:rsidP="004A195E"/>
    <w:p w:rsidR="004A195E" w:rsidRDefault="005E636E" w:rsidP="005E636E">
      <w:pPr>
        <w:pStyle w:val="Odsekzoznamu"/>
        <w:numPr>
          <w:ilvl w:val="0"/>
          <w:numId w:val="2"/>
        </w:numPr>
      </w:pPr>
      <w:r>
        <w:t>Vstupovať na čistú chodbu a palubovku bez prezutia</w:t>
      </w:r>
    </w:p>
    <w:p w:rsidR="005E636E" w:rsidRDefault="005E636E" w:rsidP="005E636E">
      <w:pPr>
        <w:pStyle w:val="Odsekzoznamu"/>
        <w:numPr>
          <w:ilvl w:val="0"/>
          <w:numId w:val="2"/>
        </w:numPr>
      </w:pPr>
      <w:r>
        <w:t>Vstupovať do priestorov haly bez trénera, alebo zodpovednej osoby</w:t>
      </w:r>
    </w:p>
    <w:p w:rsidR="005E636E" w:rsidRDefault="005E636E" w:rsidP="005E636E">
      <w:pPr>
        <w:pStyle w:val="Odsekzoznamu"/>
        <w:numPr>
          <w:ilvl w:val="0"/>
          <w:numId w:val="2"/>
        </w:numPr>
      </w:pPr>
      <w:r>
        <w:t>Manipulovať s inštalovaným technickým zariadením (rozvádzače, osvetlenie, vzduchotechnika, rozhlas a pod.</w:t>
      </w:r>
      <w:r w:rsidR="0083607E">
        <w:t>)</w:t>
      </w:r>
    </w:p>
    <w:p w:rsidR="005E636E" w:rsidRDefault="005E636E" w:rsidP="005E636E">
      <w:pPr>
        <w:pStyle w:val="Odsekzoznamu"/>
        <w:numPr>
          <w:ilvl w:val="0"/>
          <w:numId w:val="2"/>
        </w:numPr>
      </w:pPr>
      <w:r>
        <w:t>Ukladať do vestibulov bicykle, detské kočíky, vodiť zvieratá</w:t>
      </w:r>
    </w:p>
    <w:p w:rsidR="005E636E" w:rsidRDefault="005E636E" w:rsidP="005E636E">
      <w:pPr>
        <w:pStyle w:val="Odsekzoznamu"/>
        <w:numPr>
          <w:ilvl w:val="0"/>
          <w:numId w:val="2"/>
        </w:numPr>
      </w:pPr>
      <w:r>
        <w:t xml:space="preserve">Nechávať  veci a športovú výstroj v neuzamknutých šatniach </w:t>
      </w:r>
      <w:r w:rsidR="0083607E">
        <w:t>a vestibuloch</w:t>
      </w:r>
    </w:p>
    <w:p w:rsidR="005E636E" w:rsidRDefault="005E636E" w:rsidP="005E636E">
      <w:pPr>
        <w:pStyle w:val="Odsekzoznamu"/>
        <w:numPr>
          <w:ilvl w:val="0"/>
          <w:numId w:val="2"/>
        </w:numPr>
      </w:pPr>
      <w:r>
        <w:t>Vstupovať do priestorov určených pre personál</w:t>
      </w:r>
    </w:p>
    <w:p w:rsidR="005E636E" w:rsidRDefault="005E636E" w:rsidP="005E636E">
      <w:pPr>
        <w:pStyle w:val="Odsekzoznamu"/>
        <w:numPr>
          <w:ilvl w:val="0"/>
          <w:numId w:val="2"/>
        </w:numPr>
        <w:rPr>
          <w:b/>
        </w:rPr>
      </w:pPr>
      <w:r w:rsidRPr="005E636E">
        <w:rPr>
          <w:b/>
        </w:rPr>
        <w:t>V celom objekte je prísne zakázané fajčiť!!</w:t>
      </w:r>
    </w:p>
    <w:p w:rsidR="005E636E" w:rsidRPr="005E636E" w:rsidRDefault="005E636E" w:rsidP="005E636E">
      <w:pPr>
        <w:rPr>
          <w:b/>
          <w:sz w:val="32"/>
        </w:rPr>
      </w:pPr>
    </w:p>
    <w:p w:rsidR="005E636E" w:rsidRPr="005E636E" w:rsidRDefault="005E636E" w:rsidP="005E636E">
      <w:pPr>
        <w:rPr>
          <w:b/>
          <w:sz w:val="32"/>
        </w:rPr>
      </w:pPr>
      <w:proofErr w:type="spellStart"/>
      <w:r w:rsidRPr="005E636E">
        <w:rPr>
          <w:b/>
          <w:sz w:val="32"/>
        </w:rPr>
        <w:t>Technicko</w:t>
      </w:r>
      <w:proofErr w:type="spellEnd"/>
      <w:r w:rsidRPr="005E636E">
        <w:rPr>
          <w:b/>
          <w:sz w:val="32"/>
        </w:rPr>
        <w:t xml:space="preserve">  - hygienické zásady pre športovú halu:</w:t>
      </w:r>
    </w:p>
    <w:p w:rsidR="005E636E" w:rsidRDefault="005E636E" w:rsidP="005E636E">
      <w:pPr>
        <w:pStyle w:val="Odsekzoznamu"/>
      </w:pPr>
    </w:p>
    <w:p w:rsidR="005E636E" w:rsidRPr="000F6C36" w:rsidRDefault="000F6C36" w:rsidP="000F6C36">
      <w:pPr>
        <w:pStyle w:val="Odsekzoznamu"/>
        <w:numPr>
          <w:ilvl w:val="0"/>
          <w:numId w:val="3"/>
        </w:numPr>
      </w:pPr>
      <w:r>
        <w:rPr>
          <w:b/>
        </w:rPr>
        <w:t>Teplota a vetranie v priestoroch</w:t>
      </w:r>
    </w:p>
    <w:tbl>
      <w:tblPr>
        <w:tblStyle w:val="Mriekatabuky"/>
        <w:tblW w:w="0" w:type="auto"/>
        <w:tblLook w:val="04A0"/>
      </w:tblPr>
      <w:tblGrid>
        <w:gridCol w:w="1815"/>
        <w:gridCol w:w="1063"/>
        <w:gridCol w:w="1931"/>
        <w:gridCol w:w="222"/>
      </w:tblGrid>
      <w:tr w:rsidR="000F6C36" w:rsidTr="000F6C36">
        <w:tc>
          <w:tcPr>
            <w:tcW w:w="0" w:type="auto"/>
          </w:tcPr>
          <w:p w:rsidR="000F6C36" w:rsidRPr="000F6C36" w:rsidRDefault="000F6C36" w:rsidP="000F6C36">
            <w:pPr>
              <w:rPr>
                <w:b/>
                <w:sz w:val="32"/>
              </w:rPr>
            </w:pPr>
            <w:r w:rsidRPr="000F6C36">
              <w:rPr>
                <w:b/>
                <w:sz w:val="24"/>
              </w:rPr>
              <w:t>Druh miestnosti</w:t>
            </w:r>
          </w:p>
        </w:tc>
        <w:tc>
          <w:tcPr>
            <w:tcW w:w="0" w:type="auto"/>
          </w:tcPr>
          <w:p w:rsidR="000F6C36" w:rsidRDefault="000F6C36" w:rsidP="000F6C36">
            <w:r>
              <w:t>Teplota</w:t>
            </w:r>
          </w:p>
        </w:tc>
        <w:tc>
          <w:tcPr>
            <w:tcW w:w="0" w:type="auto"/>
          </w:tcPr>
          <w:p w:rsidR="000F6C36" w:rsidRDefault="000F6C36" w:rsidP="000F6C36">
            <w:r>
              <w:t>Spôsob vetrania</w:t>
            </w:r>
          </w:p>
        </w:tc>
        <w:tc>
          <w:tcPr>
            <w:tcW w:w="0" w:type="auto"/>
          </w:tcPr>
          <w:p w:rsidR="000F6C36" w:rsidRDefault="000F6C36" w:rsidP="000F6C36"/>
        </w:tc>
      </w:tr>
      <w:tr w:rsidR="000F6C36" w:rsidTr="000F6C36">
        <w:tc>
          <w:tcPr>
            <w:tcW w:w="0" w:type="auto"/>
          </w:tcPr>
          <w:p w:rsidR="000F6C36" w:rsidRDefault="000F6C36" w:rsidP="000F6C36">
            <w:r>
              <w:t>Telocvičňa</w:t>
            </w:r>
          </w:p>
        </w:tc>
        <w:tc>
          <w:tcPr>
            <w:tcW w:w="0" w:type="auto"/>
          </w:tcPr>
          <w:p w:rsidR="000F6C36" w:rsidRPr="000F6C36" w:rsidRDefault="000F6C36" w:rsidP="000F6C36">
            <w:r>
              <w:t>16</w:t>
            </w:r>
            <w:r>
              <w:rPr>
                <w:vertAlign w:val="superscript"/>
              </w:rPr>
              <w:t>o</w:t>
            </w:r>
            <w:r>
              <w:t>C</w:t>
            </w:r>
          </w:p>
        </w:tc>
        <w:tc>
          <w:tcPr>
            <w:tcW w:w="0" w:type="auto"/>
          </w:tcPr>
          <w:p w:rsidR="000F6C36" w:rsidRDefault="000F6C36" w:rsidP="000F6C36">
            <w:r>
              <w:t xml:space="preserve">Prirodzené, nútené </w:t>
            </w:r>
          </w:p>
        </w:tc>
        <w:tc>
          <w:tcPr>
            <w:tcW w:w="0" w:type="auto"/>
          </w:tcPr>
          <w:p w:rsidR="000F6C36" w:rsidRDefault="000F6C36" w:rsidP="000F6C36"/>
        </w:tc>
      </w:tr>
      <w:tr w:rsidR="000F6C36" w:rsidTr="000F6C36">
        <w:tc>
          <w:tcPr>
            <w:tcW w:w="0" w:type="auto"/>
          </w:tcPr>
          <w:p w:rsidR="000F6C36" w:rsidRDefault="000F6C36" w:rsidP="000F6C36">
            <w:r>
              <w:t>Šatne</w:t>
            </w:r>
          </w:p>
        </w:tc>
        <w:tc>
          <w:tcPr>
            <w:tcW w:w="0" w:type="auto"/>
          </w:tcPr>
          <w:p w:rsidR="000F6C36" w:rsidRPr="000F6C36" w:rsidRDefault="000F6C36" w:rsidP="000F6C36">
            <w:r>
              <w:t>20 – 25</w:t>
            </w:r>
            <w:r>
              <w:rPr>
                <w:vertAlign w:val="superscript"/>
              </w:rPr>
              <w:t>o</w:t>
            </w:r>
            <w:r>
              <w:t>C</w:t>
            </w:r>
          </w:p>
        </w:tc>
        <w:tc>
          <w:tcPr>
            <w:tcW w:w="0" w:type="auto"/>
          </w:tcPr>
          <w:p w:rsidR="000F6C36" w:rsidRDefault="000F6C36" w:rsidP="000F6C36">
            <w:r>
              <w:t xml:space="preserve">Prirodzené </w:t>
            </w:r>
          </w:p>
        </w:tc>
        <w:tc>
          <w:tcPr>
            <w:tcW w:w="0" w:type="auto"/>
          </w:tcPr>
          <w:p w:rsidR="000F6C36" w:rsidRDefault="000F6C36" w:rsidP="000F6C36"/>
        </w:tc>
      </w:tr>
      <w:tr w:rsidR="000F6C36" w:rsidTr="000F6C36">
        <w:tc>
          <w:tcPr>
            <w:tcW w:w="0" w:type="auto"/>
          </w:tcPr>
          <w:p w:rsidR="000F6C36" w:rsidRDefault="000F6C36" w:rsidP="000F6C36">
            <w:r>
              <w:t xml:space="preserve">Umyvárne </w:t>
            </w:r>
          </w:p>
        </w:tc>
        <w:tc>
          <w:tcPr>
            <w:tcW w:w="0" w:type="auto"/>
          </w:tcPr>
          <w:p w:rsidR="000F6C36" w:rsidRPr="000F6C36" w:rsidRDefault="000F6C36" w:rsidP="000F6C36">
            <w:r>
              <w:t>25</w:t>
            </w:r>
            <w:r>
              <w:rPr>
                <w:vertAlign w:val="superscript"/>
              </w:rPr>
              <w:t>o</w:t>
            </w:r>
            <w:r>
              <w:t>C</w:t>
            </w:r>
          </w:p>
        </w:tc>
        <w:tc>
          <w:tcPr>
            <w:tcW w:w="0" w:type="auto"/>
          </w:tcPr>
          <w:p w:rsidR="000F6C36" w:rsidRDefault="0083607E" w:rsidP="000F6C36">
            <w:r>
              <w:t>P</w:t>
            </w:r>
            <w:r w:rsidR="000F6C36">
              <w:t>rirodzené</w:t>
            </w:r>
            <w:r>
              <w:t xml:space="preserve"> </w:t>
            </w:r>
          </w:p>
        </w:tc>
        <w:tc>
          <w:tcPr>
            <w:tcW w:w="0" w:type="auto"/>
          </w:tcPr>
          <w:p w:rsidR="000F6C36" w:rsidRDefault="000F6C36" w:rsidP="000F6C36"/>
        </w:tc>
      </w:tr>
    </w:tbl>
    <w:p w:rsidR="000F6C36" w:rsidRDefault="000F6C36" w:rsidP="000F6C36"/>
    <w:p w:rsidR="00F1011C" w:rsidRPr="00F1011C" w:rsidRDefault="00F1011C" w:rsidP="00F1011C"/>
    <w:p w:rsidR="00F1011C" w:rsidRDefault="00F1011C" w:rsidP="00F1011C">
      <w:pPr>
        <w:ind w:left="720"/>
        <w:rPr>
          <w:b/>
        </w:rPr>
      </w:pPr>
    </w:p>
    <w:p w:rsidR="005E636E" w:rsidRPr="000F6C36" w:rsidRDefault="00F1011C" w:rsidP="00F1011C">
      <w:pPr>
        <w:ind w:left="720"/>
      </w:pPr>
      <w:r>
        <w:rPr>
          <w:b/>
        </w:rPr>
        <w:lastRenderedPageBreak/>
        <w:t>2.</w:t>
      </w:r>
      <w:r w:rsidR="000F6C36" w:rsidRPr="00F1011C">
        <w:rPr>
          <w:b/>
        </w:rPr>
        <w:t xml:space="preserve">Osvetlenie </w:t>
      </w:r>
    </w:p>
    <w:p w:rsidR="00F1011C" w:rsidRDefault="000F6C36" w:rsidP="000F6C36">
      <w:r>
        <w:t>-</w:t>
      </w:r>
      <w:r w:rsidRPr="0083607E">
        <w:rPr>
          <w:i/>
          <w:sz w:val="24"/>
        </w:rPr>
        <w:t>telocvičňa –</w:t>
      </w:r>
      <w:r w:rsidR="00F1011C" w:rsidRPr="0083607E">
        <w:rPr>
          <w:sz w:val="24"/>
        </w:rPr>
        <w:t xml:space="preserve"> </w:t>
      </w:r>
    </w:p>
    <w:p w:rsidR="00F1011C" w:rsidRDefault="00F1011C" w:rsidP="000F6C36">
      <w:r w:rsidRPr="00F1011C">
        <w:rPr>
          <w:u w:val="single"/>
        </w:rPr>
        <w:t>- denné osvetlenie</w:t>
      </w:r>
      <w:r>
        <w:t xml:space="preserve"> zabezpečené chránenými oknami vyhovujúce požiadavkám pre konkrétne  športy, ktoré neoslňuje športovcov ani divákov                                                                                                               - </w:t>
      </w:r>
      <w:r w:rsidRPr="00F1011C">
        <w:rPr>
          <w:u w:val="single"/>
        </w:rPr>
        <w:t>umelé osvetlenie</w:t>
      </w:r>
      <w:r>
        <w:t>, ktorého intenzita vyhovuje požiadavkám pre športové odvetvie najnáročnejšie na osvetlenie, ktoré sa v ňom vykonáva, zároveň neoslňuje športovcov ani divákov</w:t>
      </w:r>
    </w:p>
    <w:p w:rsidR="00337715" w:rsidRDefault="00337715" w:rsidP="000F6C36">
      <w:r>
        <w:t xml:space="preserve">- </w:t>
      </w:r>
      <w:r w:rsidRPr="00337715">
        <w:rPr>
          <w:u w:val="single"/>
        </w:rPr>
        <w:t>svietiace výsledkové tabule</w:t>
      </w:r>
      <w:r>
        <w:t xml:space="preserve">  - umiestnené na protiľahlých stenách sú dobre viditeľné zo všetkých strán</w:t>
      </w:r>
    </w:p>
    <w:p w:rsidR="00F1011C" w:rsidRPr="0083607E" w:rsidRDefault="00F1011C" w:rsidP="000F6C36">
      <w:r>
        <w:t>-</w:t>
      </w:r>
      <w:r w:rsidRPr="0083607E">
        <w:rPr>
          <w:i/>
          <w:sz w:val="24"/>
        </w:rPr>
        <w:t>šatne, umyvárne, chodby -</w:t>
      </w:r>
    </w:p>
    <w:p w:rsidR="000F6C36" w:rsidRDefault="00F1011C" w:rsidP="000F6C36">
      <w:r>
        <w:t xml:space="preserve">- </w:t>
      </w:r>
      <w:r w:rsidR="000F6C36">
        <w:t xml:space="preserve"> </w:t>
      </w:r>
      <w:r w:rsidR="000F6C36" w:rsidRPr="00F1011C">
        <w:rPr>
          <w:u w:val="single"/>
        </w:rPr>
        <w:t xml:space="preserve">umelé </w:t>
      </w:r>
      <w:r w:rsidRPr="00F1011C">
        <w:rPr>
          <w:u w:val="single"/>
        </w:rPr>
        <w:t>osvetlenie</w:t>
      </w:r>
      <w:r>
        <w:t>, vyhovujúce pre dané miestnosti podľa vyhlášky</w:t>
      </w:r>
    </w:p>
    <w:p w:rsidR="00F1011C" w:rsidRPr="008C1A9A" w:rsidRDefault="00F1011C" w:rsidP="000F6C36">
      <w:pPr>
        <w:rPr>
          <w:b/>
          <w:u w:val="single"/>
        </w:rPr>
      </w:pPr>
    </w:p>
    <w:p w:rsidR="00F1011C" w:rsidRDefault="008C1A9A" w:rsidP="000F6C36">
      <w:pPr>
        <w:rPr>
          <w:b/>
          <w:u w:val="single"/>
        </w:rPr>
      </w:pPr>
      <w:r w:rsidRPr="008C1A9A">
        <w:rPr>
          <w:b/>
          <w:u w:val="single"/>
        </w:rPr>
        <w:t>Spôsob a frekvencia upratovania zariadenia:</w:t>
      </w:r>
    </w:p>
    <w:p w:rsidR="008C1A9A" w:rsidRDefault="008C1A9A" w:rsidP="000F6C36">
      <w:r>
        <w:t>Priestory športovej haly sa všetky umývajú priebežne viac krát za deň podľa potreby a vyťaženia športovej haly. Upratovačka sa riadi podľa vypracovaného mesačného harmonogramu  telocvične.</w:t>
      </w:r>
    </w:p>
    <w:p w:rsidR="008C1A9A" w:rsidRDefault="008C1A9A" w:rsidP="000F6C36">
      <w:r w:rsidRPr="00337715">
        <w:rPr>
          <w:b/>
        </w:rPr>
        <w:t xml:space="preserve">Palubovka </w:t>
      </w:r>
      <w:r>
        <w:t xml:space="preserve">– umýva sa denne strojom určeným na umývanie paluboviek so špecializovaným chemickým prípravkom na to určeným </w:t>
      </w:r>
    </w:p>
    <w:p w:rsidR="00640476" w:rsidRDefault="00640476" w:rsidP="000F6C36">
      <w:r w:rsidRPr="00337715">
        <w:rPr>
          <w:b/>
        </w:rPr>
        <w:t>Šatne</w:t>
      </w:r>
      <w:r>
        <w:t xml:space="preserve"> – umývajú sa vždy po opustení šatne jednotlivými družstvami pred vstupom ďalšieho družstva viac krát denne</w:t>
      </w:r>
    </w:p>
    <w:p w:rsidR="00640476" w:rsidRDefault="00640476" w:rsidP="000F6C36">
      <w:r w:rsidRPr="00337715">
        <w:rPr>
          <w:b/>
        </w:rPr>
        <w:t>WC, umyvárne</w:t>
      </w:r>
      <w:r>
        <w:t xml:space="preserve"> – denne sa mechanicky čistia a dezinfikujú (</w:t>
      </w:r>
      <w:proofErr w:type="spellStart"/>
      <w:r>
        <w:t>Orthosan</w:t>
      </w:r>
      <w:proofErr w:type="spellEnd"/>
      <w:r>
        <w:t xml:space="preserve">, </w:t>
      </w:r>
      <w:proofErr w:type="spellStart"/>
      <w:r>
        <w:t>Savo</w:t>
      </w:r>
      <w:proofErr w:type="spellEnd"/>
      <w:r>
        <w:t>), počas prevádzky sa priebežne kontrolujú, vytierajú a vetrajú</w:t>
      </w:r>
    </w:p>
    <w:p w:rsidR="00640476" w:rsidRDefault="00640476" w:rsidP="000F6C36">
      <w:r w:rsidRPr="00337715">
        <w:rPr>
          <w:b/>
        </w:rPr>
        <w:t>Chodby, vestibuly</w:t>
      </w:r>
      <w:r>
        <w:t xml:space="preserve"> – umývajú sa denne</w:t>
      </w:r>
    </w:p>
    <w:p w:rsidR="00640476" w:rsidRDefault="00640476" w:rsidP="000F6C36">
      <w:r w:rsidRPr="00337715">
        <w:rPr>
          <w:b/>
        </w:rPr>
        <w:t>Fitnes</w:t>
      </w:r>
      <w:r>
        <w:t xml:space="preserve"> – 2x do týždňa sa podlaha  vysáva vysávačom a utiera prach, denne sa vetrá a kontroluje</w:t>
      </w:r>
    </w:p>
    <w:p w:rsidR="00640476" w:rsidRDefault="00640476" w:rsidP="000F6C36">
      <w:r w:rsidRPr="00337715">
        <w:rPr>
          <w:b/>
        </w:rPr>
        <w:t>Divácka časť</w:t>
      </w:r>
      <w:r>
        <w:t xml:space="preserve"> – umýva sa vždy po návštevníkoch, alebo podľa potreby</w:t>
      </w:r>
    </w:p>
    <w:p w:rsidR="00640476" w:rsidRDefault="00640476" w:rsidP="000F6C36">
      <w:r>
        <w:t xml:space="preserve">Na čistenie sa používajú bežné čistiace prípravky – Jar, Prášok na čistenie, </w:t>
      </w:r>
      <w:proofErr w:type="spellStart"/>
      <w:r>
        <w:t>Domestos</w:t>
      </w:r>
      <w:proofErr w:type="spellEnd"/>
      <w:r>
        <w:t xml:space="preserve"> na WC a</w:t>
      </w:r>
      <w:r w:rsidR="00337715">
        <w:t> </w:t>
      </w:r>
      <w:r>
        <w:t>pisoáre</w:t>
      </w:r>
      <w:r w:rsidR="00337715">
        <w:t xml:space="preserve">, </w:t>
      </w:r>
      <w:proofErr w:type="spellStart"/>
      <w:r w:rsidR="00337715">
        <w:t>Fixinela</w:t>
      </w:r>
      <w:proofErr w:type="spellEnd"/>
      <w:r w:rsidR="00337715">
        <w:t xml:space="preserve"> na vodný kameň, </w:t>
      </w:r>
      <w:proofErr w:type="spellStart"/>
      <w:r w:rsidR="00337715">
        <w:t>Okena</w:t>
      </w:r>
      <w:proofErr w:type="spellEnd"/>
      <w:r w:rsidR="00337715">
        <w:t xml:space="preserve"> na sklá a zrkadlá, </w:t>
      </w:r>
      <w:proofErr w:type="spellStart"/>
      <w:r w:rsidR="00337715">
        <w:t>Savo</w:t>
      </w:r>
      <w:proofErr w:type="spellEnd"/>
    </w:p>
    <w:p w:rsidR="00337715" w:rsidRDefault="00337715" w:rsidP="000F6C36">
      <w:r>
        <w:t>Drobné opravy a údržba sa vykonáva priebežne podľa potreby počas prevádzky</w:t>
      </w:r>
      <w:r w:rsidR="0083607E">
        <w:t>.</w:t>
      </w:r>
    </w:p>
    <w:p w:rsidR="00337715" w:rsidRDefault="00337715" w:rsidP="000F6C36">
      <w:r>
        <w:t>Počas pravidelnej mesačnej odstávky telocvične sa vykonáva:</w:t>
      </w:r>
    </w:p>
    <w:p w:rsidR="00337715" w:rsidRDefault="00337715" w:rsidP="00337715">
      <w:pPr>
        <w:pStyle w:val="Odsekzoznamu"/>
        <w:numPr>
          <w:ilvl w:val="0"/>
          <w:numId w:val="2"/>
        </w:numPr>
      </w:pPr>
      <w:r>
        <w:t>Opravy a úpravy väčšieho rozsahu</w:t>
      </w:r>
      <w:r w:rsidR="000E02C4">
        <w:t>, maľovanie</w:t>
      </w:r>
    </w:p>
    <w:p w:rsidR="00640476" w:rsidRDefault="00337715" w:rsidP="000F6C36">
      <w:pPr>
        <w:pStyle w:val="Odsekzoznamu"/>
        <w:numPr>
          <w:ilvl w:val="0"/>
          <w:numId w:val="2"/>
        </w:numPr>
      </w:pPr>
      <w:r>
        <w:t>Pranie a sušenie závesov a kobercov</w:t>
      </w:r>
    </w:p>
    <w:p w:rsidR="00337715" w:rsidRDefault="00337715" w:rsidP="00337715">
      <w:pPr>
        <w:pStyle w:val="Odsekzoznamu"/>
        <w:numPr>
          <w:ilvl w:val="0"/>
          <w:numId w:val="2"/>
        </w:numPr>
      </w:pPr>
      <w:r>
        <w:t>Umývanie okien v celom areáli</w:t>
      </w:r>
    </w:p>
    <w:p w:rsidR="00337715" w:rsidRDefault="00337715" w:rsidP="00337715">
      <w:pPr>
        <w:pStyle w:val="Odsekzoznamu"/>
        <w:numPr>
          <w:ilvl w:val="0"/>
          <w:numId w:val="2"/>
        </w:numPr>
      </w:pPr>
      <w:r>
        <w:t xml:space="preserve">dezinfekcia stien stropov a všetkých plôch </w:t>
      </w:r>
    </w:p>
    <w:p w:rsidR="003A01FF" w:rsidRPr="003A01FF" w:rsidRDefault="00337715" w:rsidP="003A01FF">
      <w:pPr>
        <w:pStyle w:val="Odsekzoznamu"/>
        <w:numPr>
          <w:ilvl w:val="0"/>
          <w:numId w:val="2"/>
        </w:numPr>
        <w:rPr>
          <w:i/>
        </w:rPr>
      </w:pPr>
      <w:r>
        <w:t xml:space="preserve">dôkladné čistenie </w:t>
      </w:r>
      <w:r w:rsidR="0083607E">
        <w:t xml:space="preserve">a dezinfekcia </w:t>
      </w:r>
      <w:r>
        <w:t>ťažko dostupných miest</w:t>
      </w:r>
    </w:p>
    <w:p w:rsidR="0083607E" w:rsidRDefault="0083607E" w:rsidP="003A01FF">
      <w:pPr>
        <w:pStyle w:val="Odsekzoznamu"/>
        <w:jc w:val="both"/>
        <w:rPr>
          <w:rFonts w:ascii="Arial" w:hAnsi="Arial" w:cs="Arial"/>
          <w:b/>
          <w:bCs/>
          <w:iCs/>
          <w:sz w:val="20"/>
          <w:szCs w:val="20"/>
          <w:u w:val="single"/>
        </w:rPr>
      </w:pPr>
    </w:p>
    <w:p w:rsidR="003A01FF" w:rsidRPr="003A01FF" w:rsidRDefault="003A01FF" w:rsidP="003A01FF">
      <w:pPr>
        <w:pStyle w:val="Odsekzoznamu"/>
        <w:jc w:val="both"/>
        <w:rPr>
          <w:rFonts w:ascii="Arial" w:hAnsi="Arial" w:cs="Arial"/>
          <w:b/>
          <w:bCs/>
          <w:iCs/>
          <w:sz w:val="20"/>
          <w:szCs w:val="20"/>
          <w:u w:val="single"/>
        </w:rPr>
      </w:pPr>
      <w:r w:rsidRPr="003A01FF">
        <w:rPr>
          <w:rFonts w:ascii="Arial" w:hAnsi="Arial" w:cs="Arial"/>
          <w:b/>
          <w:bCs/>
          <w:iCs/>
          <w:sz w:val="20"/>
          <w:szCs w:val="20"/>
          <w:u w:val="single"/>
        </w:rPr>
        <w:lastRenderedPageBreak/>
        <w:t>Spôsob nakladania s odpadom, jeho odstraňovanie, frekvenciu vyprázdňovania odpadových nádob, ich čistenia a dezinfekcie</w:t>
      </w:r>
    </w:p>
    <w:p w:rsidR="003A01FF" w:rsidRDefault="003A01FF" w:rsidP="003A01FF">
      <w:pPr>
        <w:pStyle w:val="Odsekzoznamu"/>
        <w:jc w:val="both"/>
        <w:rPr>
          <w:rFonts w:ascii="Arial" w:hAnsi="Arial" w:cs="Arial"/>
          <w:sz w:val="20"/>
          <w:szCs w:val="20"/>
        </w:rPr>
      </w:pPr>
    </w:p>
    <w:p w:rsidR="003A01FF" w:rsidRPr="003A01FF" w:rsidRDefault="003A01FF" w:rsidP="003A01FF">
      <w:pPr>
        <w:pStyle w:val="Odsekzoznamu"/>
        <w:jc w:val="both"/>
        <w:rPr>
          <w:rFonts w:ascii="Arial" w:hAnsi="Arial" w:cs="Arial"/>
          <w:sz w:val="20"/>
          <w:szCs w:val="20"/>
        </w:rPr>
      </w:pPr>
    </w:p>
    <w:p w:rsidR="003A01FF" w:rsidRPr="003A01FF" w:rsidRDefault="003A01FF" w:rsidP="003A01FF">
      <w:pPr>
        <w:pStyle w:val="Odsekzoznamu"/>
        <w:numPr>
          <w:ilvl w:val="0"/>
          <w:numId w:val="2"/>
        </w:numPr>
        <w:autoSpaceDE w:val="0"/>
        <w:autoSpaceDN w:val="0"/>
        <w:adjustRightInd w:val="0"/>
        <w:jc w:val="both"/>
        <w:rPr>
          <w:rFonts w:ascii="Arial" w:hAnsi="Arial" w:cs="Arial"/>
          <w:sz w:val="20"/>
          <w:szCs w:val="20"/>
        </w:rPr>
      </w:pPr>
      <w:r w:rsidRPr="003A01FF">
        <w:rPr>
          <w:rFonts w:ascii="Arial" w:hAnsi="Arial" w:cs="Arial"/>
          <w:sz w:val="20"/>
          <w:szCs w:val="20"/>
        </w:rPr>
        <w:t>Tuhý komunálny odpad sa zbiera v uzatvárateľných a umývateľných nádobách a</w:t>
      </w:r>
      <w:r w:rsidR="0083607E">
        <w:rPr>
          <w:rFonts w:ascii="Arial" w:hAnsi="Arial" w:cs="Arial"/>
          <w:sz w:val="20"/>
          <w:szCs w:val="20"/>
        </w:rPr>
        <w:t xml:space="preserve"> viac krát </w:t>
      </w:r>
      <w:r w:rsidRPr="003A01FF">
        <w:rPr>
          <w:rFonts w:ascii="Arial" w:hAnsi="Arial" w:cs="Arial"/>
          <w:sz w:val="20"/>
          <w:szCs w:val="20"/>
        </w:rPr>
        <w:t xml:space="preserve">denne sa vynáša. Nádoby sa denne čistia a dezinfikujú.  Odvoz TKO zabezpečuje (obec, mesto ...). </w:t>
      </w:r>
    </w:p>
    <w:p w:rsidR="003A01FF" w:rsidRPr="003A01FF" w:rsidRDefault="003A01FF" w:rsidP="003A01FF">
      <w:pPr>
        <w:pStyle w:val="Odsekzoznamu"/>
        <w:jc w:val="both"/>
        <w:rPr>
          <w:rFonts w:ascii="Arial" w:hAnsi="Arial" w:cs="Arial"/>
          <w:sz w:val="20"/>
          <w:szCs w:val="20"/>
        </w:rPr>
      </w:pPr>
    </w:p>
    <w:p w:rsidR="003A01FF" w:rsidRDefault="003A01FF" w:rsidP="003A01FF">
      <w:pPr>
        <w:pStyle w:val="Odsekzoznamu"/>
        <w:jc w:val="both"/>
        <w:rPr>
          <w:rFonts w:ascii="Arial" w:hAnsi="Arial" w:cs="Arial"/>
          <w:b/>
          <w:bCs/>
          <w:sz w:val="20"/>
          <w:szCs w:val="20"/>
        </w:rPr>
      </w:pPr>
    </w:p>
    <w:p w:rsidR="003A01FF" w:rsidRPr="003A01FF" w:rsidRDefault="003A01FF" w:rsidP="003A01FF">
      <w:pPr>
        <w:pStyle w:val="Odsekzoznamu"/>
        <w:jc w:val="both"/>
        <w:rPr>
          <w:rFonts w:ascii="Arial" w:hAnsi="Arial" w:cs="Arial"/>
          <w:b/>
          <w:bCs/>
          <w:sz w:val="20"/>
          <w:szCs w:val="20"/>
        </w:rPr>
      </w:pPr>
      <w:r w:rsidRPr="003A01FF">
        <w:rPr>
          <w:rFonts w:ascii="Arial" w:hAnsi="Arial" w:cs="Arial"/>
          <w:b/>
          <w:bCs/>
          <w:sz w:val="20"/>
          <w:szCs w:val="20"/>
        </w:rPr>
        <w:t>Prevádzkový poriadok zariadenia je sprístupnený na vhodnom a viditeľnom mieste.</w:t>
      </w:r>
    </w:p>
    <w:p w:rsidR="004A27C2" w:rsidRDefault="004A27C2" w:rsidP="004A27C2">
      <w:pPr>
        <w:rPr>
          <w:i/>
        </w:rPr>
      </w:pPr>
    </w:p>
    <w:p w:rsidR="0083607E" w:rsidRDefault="0083607E" w:rsidP="004A27C2">
      <w:pPr>
        <w:rPr>
          <w:i/>
        </w:rPr>
      </w:pPr>
    </w:p>
    <w:p w:rsidR="0083607E" w:rsidRDefault="0083607E" w:rsidP="004A27C2">
      <w:pPr>
        <w:rPr>
          <w:i/>
        </w:rPr>
      </w:pPr>
    </w:p>
    <w:p w:rsidR="0083607E" w:rsidRPr="0083607E" w:rsidRDefault="0083607E" w:rsidP="004A27C2">
      <w:r>
        <w:t>V Senici  marec 2009                                                                               Bc. Ľubomír Štvrtecký</w:t>
      </w:r>
    </w:p>
    <w:sectPr w:rsidR="0083607E" w:rsidRPr="0083607E" w:rsidSect="001F67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7089"/>
    <w:multiLevelType w:val="hybridMultilevel"/>
    <w:tmpl w:val="D736C96C"/>
    <w:lvl w:ilvl="0" w:tplc="1FB6CF5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20B85801"/>
    <w:multiLevelType w:val="hybridMultilevel"/>
    <w:tmpl w:val="3F60A4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7ED7F29"/>
    <w:multiLevelType w:val="hybridMultilevel"/>
    <w:tmpl w:val="90801D48"/>
    <w:lvl w:ilvl="0" w:tplc="F6C6939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1A57"/>
    <w:rsid w:val="000E02C4"/>
    <w:rsid w:val="000E3CB6"/>
    <w:rsid w:val="000F6C36"/>
    <w:rsid w:val="00176E71"/>
    <w:rsid w:val="001F677E"/>
    <w:rsid w:val="00261A57"/>
    <w:rsid w:val="00337715"/>
    <w:rsid w:val="003A01FF"/>
    <w:rsid w:val="004A195E"/>
    <w:rsid w:val="004A27C2"/>
    <w:rsid w:val="005E636E"/>
    <w:rsid w:val="00640476"/>
    <w:rsid w:val="00643234"/>
    <w:rsid w:val="00682FF7"/>
    <w:rsid w:val="006D65ED"/>
    <w:rsid w:val="007917C8"/>
    <w:rsid w:val="0083607E"/>
    <w:rsid w:val="00871686"/>
    <w:rsid w:val="008C1A9A"/>
    <w:rsid w:val="008E3C6D"/>
    <w:rsid w:val="009402CC"/>
    <w:rsid w:val="00BB2549"/>
    <w:rsid w:val="00BE6AEC"/>
    <w:rsid w:val="00E31650"/>
    <w:rsid w:val="00F1011C"/>
    <w:rsid w:val="00F34A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677E"/>
  </w:style>
  <w:style w:type="paragraph" w:styleId="Nadpis1">
    <w:name w:val="heading 1"/>
    <w:basedOn w:val="Normlny"/>
    <w:next w:val="Normlny"/>
    <w:link w:val="Nadpis1Char"/>
    <w:uiPriority w:val="9"/>
    <w:qFormat/>
    <w:rsid w:val="00261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61A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261A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61A57"/>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261A57"/>
    <w:rPr>
      <w:rFonts w:asciiTheme="majorHAnsi" w:eastAsiaTheme="majorEastAsia" w:hAnsiTheme="majorHAnsi" w:cstheme="majorBidi"/>
      <w:b/>
      <w:bCs/>
      <w:color w:val="4F81BD" w:themeColor="accent1"/>
    </w:rPr>
  </w:style>
  <w:style w:type="character" w:customStyle="1" w:styleId="Nadpis1Char">
    <w:name w:val="Nadpis 1 Char"/>
    <w:basedOn w:val="Predvolenpsmoodseku"/>
    <w:link w:val="Nadpis1"/>
    <w:uiPriority w:val="9"/>
    <w:rsid w:val="00261A57"/>
    <w:rPr>
      <w:rFonts w:asciiTheme="majorHAnsi" w:eastAsiaTheme="majorEastAsia" w:hAnsiTheme="majorHAnsi" w:cstheme="majorBidi"/>
      <w:b/>
      <w:bCs/>
      <w:color w:val="365F91" w:themeColor="accent1" w:themeShade="BF"/>
      <w:sz w:val="28"/>
      <w:szCs w:val="28"/>
    </w:rPr>
  </w:style>
  <w:style w:type="paragraph" w:styleId="Nzov">
    <w:name w:val="Title"/>
    <w:basedOn w:val="Normlny"/>
    <w:next w:val="Normlny"/>
    <w:link w:val="NzovChar"/>
    <w:uiPriority w:val="10"/>
    <w:qFormat/>
    <w:rsid w:val="00261A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61A57"/>
    <w:rPr>
      <w:rFonts w:asciiTheme="majorHAnsi" w:eastAsiaTheme="majorEastAsia" w:hAnsiTheme="majorHAnsi" w:cstheme="majorBidi"/>
      <w:color w:val="17365D" w:themeColor="text2" w:themeShade="BF"/>
      <w:spacing w:val="5"/>
      <w:kern w:val="28"/>
      <w:sz w:val="52"/>
      <w:szCs w:val="52"/>
    </w:rPr>
  </w:style>
  <w:style w:type="paragraph" w:styleId="Odsekzoznamu">
    <w:name w:val="List Paragraph"/>
    <w:basedOn w:val="Normlny"/>
    <w:uiPriority w:val="34"/>
    <w:qFormat/>
    <w:rsid w:val="00682FF7"/>
    <w:pPr>
      <w:ind w:left="720"/>
      <w:contextualSpacing/>
    </w:pPr>
  </w:style>
  <w:style w:type="table" w:styleId="Mriekatabuky">
    <w:name w:val="Table Grid"/>
    <w:basedOn w:val="Normlnatabuka"/>
    <w:uiPriority w:val="59"/>
    <w:rsid w:val="000F6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5</Pages>
  <Words>974</Words>
  <Characters>5554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senica</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rsms</dc:creator>
  <cp:keywords/>
  <dc:description/>
  <cp:lastModifiedBy>rsms</cp:lastModifiedBy>
  <cp:revision>2</cp:revision>
  <cp:lastPrinted>2009-03-19T10:27:00Z</cp:lastPrinted>
  <dcterms:created xsi:type="dcterms:W3CDTF">2009-03-18T11:16:00Z</dcterms:created>
  <dcterms:modified xsi:type="dcterms:W3CDTF">2009-03-19T10:45:00Z</dcterms:modified>
</cp:coreProperties>
</file>