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3C" w:rsidRDefault="00E269CB" w:rsidP="00E269CB">
      <w:pPr>
        <w:tabs>
          <w:tab w:val="left" w:pos="284"/>
        </w:tabs>
        <w:spacing w:line="240" w:lineRule="auto"/>
        <w:ind w:left="284" w:hanging="284"/>
        <w:jc w:val="right"/>
        <w:rPr>
          <w:rFonts w:ascii="Times New Roman" w:hAnsi="Times New Roman" w:cs="Times New Roman"/>
          <w:i/>
          <w:sz w:val="24"/>
          <w:szCs w:val="24"/>
        </w:rPr>
      </w:pPr>
      <w:r w:rsidRPr="00E269CB">
        <w:rPr>
          <w:rFonts w:ascii="Times New Roman" w:hAnsi="Times New Roman" w:cs="Times New Roman"/>
          <w:i/>
          <w:sz w:val="24"/>
          <w:szCs w:val="24"/>
        </w:rPr>
        <w:t>Príloha č. 3</w:t>
      </w:r>
    </w:p>
    <w:p w:rsidR="002D7BDF" w:rsidRPr="00AE6124" w:rsidRDefault="002D7BDF" w:rsidP="002D7BDF">
      <w:pPr>
        <w:pBdr>
          <w:bottom w:val="single" w:sz="4" w:space="1" w:color="auto"/>
        </w:pBdr>
        <w:spacing w:before="120" w:after="120" w:line="360" w:lineRule="auto"/>
        <w:jc w:val="center"/>
        <w:outlineLvl w:val="0"/>
        <w:rPr>
          <w:rFonts w:ascii="Times New Roman" w:hAnsi="Times New Roman"/>
          <w:b/>
          <w:sz w:val="24"/>
          <w:szCs w:val="24"/>
        </w:rPr>
      </w:pPr>
      <w:r w:rsidRPr="00AE6124">
        <w:rPr>
          <w:rFonts w:ascii="Times New Roman" w:hAnsi="Times New Roman"/>
          <w:b/>
          <w:sz w:val="24"/>
          <w:szCs w:val="24"/>
        </w:rPr>
        <w:t>___________________________________________________________________________</w:t>
      </w:r>
    </w:p>
    <w:p w:rsidR="002D7BDF" w:rsidRPr="00AE6124" w:rsidRDefault="002D7BDF" w:rsidP="002D7BDF">
      <w:pPr>
        <w:pBdr>
          <w:bottom w:val="single" w:sz="4" w:space="1" w:color="auto"/>
        </w:pBdr>
        <w:spacing w:before="120"/>
        <w:jc w:val="center"/>
        <w:outlineLvl w:val="0"/>
        <w:rPr>
          <w:rFonts w:ascii="Times New Roman" w:hAnsi="Times New Roman"/>
          <w:b/>
          <w:sz w:val="24"/>
          <w:szCs w:val="24"/>
        </w:rPr>
      </w:pPr>
      <w:r w:rsidRPr="00AE6124">
        <w:rPr>
          <w:rFonts w:ascii="Times New Roman" w:hAnsi="Times New Roman"/>
          <w:b/>
          <w:sz w:val="24"/>
          <w:szCs w:val="24"/>
        </w:rPr>
        <w:t>KÚPNA ZMLUVA</w:t>
      </w:r>
    </w:p>
    <w:p w:rsidR="002D7BDF" w:rsidRDefault="002D7BDF" w:rsidP="002D7BDF">
      <w:pPr>
        <w:pBdr>
          <w:bottom w:val="single" w:sz="4" w:space="1" w:color="auto"/>
        </w:pBdr>
        <w:jc w:val="center"/>
        <w:rPr>
          <w:rFonts w:ascii="Times New Roman" w:hAnsi="Times New Roman"/>
          <w:iCs/>
          <w:sz w:val="24"/>
          <w:szCs w:val="24"/>
        </w:rPr>
      </w:pPr>
      <w:r w:rsidRPr="00AE6124">
        <w:rPr>
          <w:rFonts w:ascii="Times New Roman" w:hAnsi="Times New Roman"/>
          <w:sz w:val="24"/>
          <w:szCs w:val="24"/>
        </w:rPr>
        <w:t xml:space="preserve">uzatvorená podľa </w:t>
      </w:r>
      <w:r w:rsidRPr="00AE6124">
        <w:rPr>
          <w:rFonts w:ascii="Times New Roman" w:hAnsi="Times New Roman"/>
          <w:iCs/>
          <w:sz w:val="24"/>
          <w:szCs w:val="24"/>
        </w:rPr>
        <w:t>§ 588 a nasl. zák</w:t>
      </w:r>
      <w:r>
        <w:rPr>
          <w:rFonts w:ascii="Times New Roman" w:hAnsi="Times New Roman"/>
          <w:iCs/>
          <w:sz w:val="24"/>
          <w:szCs w:val="24"/>
        </w:rPr>
        <w:t>ona</w:t>
      </w:r>
      <w:r w:rsidRPr="00AE6124">
        <w:rPr>
          <w:rFonts w:ascii="Times New Roman" w:hAnsi="Times New Roman"/>
          <w:iCs/>
          <w:sz w:val="24"/>
          <w:szCs w:val="24"/>
        </w:rPr>
        <w:t xml:space="preserve"> č. 40/1964 Zb. Občiansky zákonník </w:t>
      </w:r>
    </w:p>
    <w:p w:rsidR="002D7BDF" w:rsidRDefault="002D7BDF" w:rsidP="002D7BDF">
      <w:pPr>
        <w:pBdr>
          <w:bottom w:val="single" w:sz="4" w:space="1" w:color="auto"/>
        </w:pBdr>
        <w:jc w:val="center"/>
        <w:rPr>
          <w:rFonts w:ascii="Times New Roman" w:hAnsi="Times New Roman"/>
          <w:iCs/>
          <w:sz w:val="24"/>
          <w:szCs w:val="24"/>
        </w:rPr>
      </w:pPr>
      <w:r w:rsidRPr="00AE6124">
        <w:rPr>
          <w:rFonts w:ascii="Times New Roman" w:hAnsi="Times New Roman"/>
          <w:iCs/>
          <w:sz w:val="24"/>
          <w:szCs w:val="24"/>
        </w:rPr>
        <w:t>(ďalej len „</w:t>
      </w:r>
      <w:r w:rsidRPr="002919DA">
        <w:rPr>
          <w:rFonts w:ascii="Times New Roman" w:hAnsi="Times New Roman"/>
          <w:b/>
          <w:i/>
          <w:iCs/>
          <w:sz w:val="24"/>
          <w:szCs w:val="24"/>
        </w:rPr>
        <w:t>Občiansky zákonník</w:t>
      </w:r>
      <w:r w:rsidRPr="00AE6124">
        <w:rPr>
          <w:rFonts w:ascii="Times New Roman" w:hAnsi="Times New Roman"/>
          <w:iCs/>
          <w:sz w:val="24"/>
          <w:szCs w:val="24"/>
        </w:rPr>
        <w:t xml:space="preserve">“)  </w:t>
      </w:r>
    </w:p>
    <w:p w:rsidR="002D7BDF" w:rsidRPr="00AE6124" w:rsidRDefault="002D7BDF" w:rsidP="002D7BDF">
      <w:pPr>
        <w:pBdr>
          <w:bottom w:val="single" w:sz="4" w:space="1" w:color="auto"/>
        </w:pBdr>
        <w:jc w:val="center"/>
        <w:rPr>
          <w:rFonts w:ascii="Times New Roman" w:hAnsi="Times New Roman"/>
          <w:b/>
          <w:sz w:val="24"/>
          <w:szCs w:val="24"/>
        </w:rPr>
      </w:pPr>
      <w:r>
        <w:rPr>
          <w:rFonts w:ascii="Times New Roman" w:hAnsi="Times New Roman"/>
          <w:iCs/>
          <w:sz w:val="24"/>
          <w:szCs w:val="24"/>
        </w:rPr>
        <w:t>(ďalej ako „</w:t>
      </w:r>
      <w:r w:rsidRPr="002919DA">
        <w:rPr>
          <w:rFonts w:ascii="Times New Roman" w:hAnsi="Times New Roman"/>
          <w:b/>
          <w:i/>
          <w:iCs/>
          <w:sz w:val="24"/>
          <w:szCs w:val="24"/>
        </w:rPr>
        <w:t>Zmluva</w:t>
      </w:r>
      <w:r>
        <w:rPr>
          <w:rFonts w:ascii="Times New Roman" w:hAnsi="Times New Roman"/>
          <w:iCs/>
          <w:sz w:val="24"/>
          <w:szCs w:val="24"/>
        </w:rPr>
        <w:t>“)</w:t>
      </w:r>
    </w:p>
    <w:p w:rsidR="002D7BDF" w:rsidRPr="00AE6124" w:rsidRDefault="002D7BDF" w:rsidP="002D7BDF">
      <w:pPr>
        <w:spacing w:before="120" w:after="120" w:line="360" w:lineRule="auto"/>
        <w:rPr>
          <w:rFonts w:ascii="Times New Roman" w:hAnsi="Times New Roman"/>
          <w:sz w:val="12"/>
          <w:szCs w:val="12"/>
        </w:rPr>
      </w:pPr>
    </w:p>
    <w:p w:rsidR="002D7BDF" w:rsidRPr="00E42A3B" w:rsidRDefault="002D7BDF" w:rsidP="002D7BDF">
      <w:pPr>
        <w:widowControl w:val="0"/>
        <w:autoSpaceDE w:val="0"/>
        <w:autoSpaceDN w:val="0"/>
        <w:adjustRightInd w:val="0"/>
        <w:spacing w:before="120" w:after="120"/>
        <w:jc w:val="center"/>
        <w:rPr>
          <w:rFonts w:ascii="Times New Roman" w:hAnsi="Times New Roman"/>
          <w:iCs/>
          <w:sz w:val="24"/>
          <w:szCs w:val="24"/>
        </w:rPr>
      </w:pPr>
      <w:r w:rsidRPr="00E42A3B">
        <w:rPr>
          <w:rFonts w:ascii="Times New Roman" w:hAnsi="Times New Roman"/>
          <w:sz w:val="24"/>
          <w:szCs w:val="24"/>
        </w:rPr>
        <w:t xml:space="preserve">uzatvorená medzi: </w:t>
      </w:r>
    </w:p>
    <w:p w:rsidR="002D7BDF" w:rsidRPr="00E42A3B" w:rsidRDefault="002D7BDF" w:rsidP="002D7BDF">
      <w:pPr>
        <w:widowControl w:val="0"/>
        <w:autoSpaceDE w:val="0"/>
        <w:autoSpaceDN w:val="0"/>
        <w:adjustRightInd w:val="0"/>
        <w:spacing w:before="120" w:after="120"/>
        <w:jc w:val="center"/>
        <w:rPr>
          <w:rFonts w:ascii="Times New Roman" w:hAnsi="Times New Roman"/>
          <w:iCs/>
          <w:sz w:val="24"/>
          <w:szCs w:val="24"/>
        </w:rPr>
      </w:pPr>
    </w:p>
    <w:p w:rsidR="002D7BDF" w:rsidRPr="00E42A3B" w:rsidRDefault="002D7BDF" w:rsidP="002D7BDF">
      <w:pPr>
        <w:rPr>
          <w:rFonts w:ascii="Times New Roman" w:hAnsi="Times New Roman"/>
          <w:b/>
          <w:bCs w:val="0"/>
          <w:sz w:val="24"/>
          <w:szCs w:val="24"/>
        </w:rPr>
      </w:pPr>
      <w:r w:rsidRPr="00E42A3B">
        <w:rPr>
          <w:rFonts w:ascii="Times New Roman" w:hAnsi="Times New Roman"/>
          <w:b/>
          <w:bCs w:val="0"/>
          <w:sz w:val="24"/>
          <w:szCs w:val="24"/>
        </w:rPr>
        <w:t>Predávajúci:</w:t>
      </w:r>
      <w:r w:rsidRPr="00E42A3B">
        <w:rPr>
          <w:rFonts w:ascii="Times New Roman" w:hAnsi="Times New Roman"/>
          <w:b/>
          <w:bCs w:val="0"/>
          <w:sz w:val="24"/>
          <w:szCs w:val="24"/>
        </w:rPr>
        <w:tab/>
      </w:r>
      <w:r w:rsidRPr="00E42A3B">
        <w:rPr>
          <w:rFonts w:ascii="Times New Roman" w:hAnsi="Times New Roman"/>
          <w:b/>
          <w:bCs w:val="0"/>
          <w:sz w:val="24"/>
          <w:szCs w:val="24"/>
        </w:rPr>
        <w:tab/>
      </w:r>
      <w:r w:rsidRPr="00012320">
        <w:rPr>
          <w:rFonts w:ascii="Times New Roman" w:hAnsi="Times New Roman"/>
          <w:b/>
          <w:bCs w:val="0"/>
          <w:sz w:val="24"/>
          <w:szCs w:val="24"/>
        </w:rPr>
        <w:t>Rekreačné služby mesta Senica, spol. s r.o.</w:t>
      </w:r>
    </w:p>
    <w:p w:rsidR="002D7BDF"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bookmarkStart w:id="0" w:name="_Hlk205881394"/>
      <w:r>
        <w:rPr>
          <w:rFonts w:hAnsi="Times New Roman" w:cs="Times New Roman"/>
          <w:lang w:val="sk-SK"/>
        </w:rPr>
        <w:t>Sídlo</w:t>
      </w:r>
      <w:r w:rsidRPr="00E42A3B">
        <w:rPr>
          <w:rFonts w:hAnsi="Times New Roman" w:cs="Times New Roman"/>
          <w:lang w:val="sk-SK"/>
        </w:rPr>
        <w:t>:</w:t>
      </w:r>
      <w:r>
        <w:rPr>
          <w:rFonts w:hAnsi="Times New Roman" w:cs="Times New Roman"/>
          <w:lang w:val="sk-SK"/>
        </w:rPr>
        <w:tab/>
      </w:r>
      <w:r>
        <w:rPr>
          <w:rFonts w:hAnsi="Times New Roman" w:cs="Times New Roman"/>
          <w:lang w:val="sk-SK"/>
        </w:rPr>
        <w:tab/>
      </w:r>
      <w:r w:rsidRPr="00E42A3B">
        <w:rPr>
          <w:rFonts w:hAnsi="Times New Roman" w:cs="Times New Roman"/>
          <w:lang w:val="sk-SK"/>
        </w:rPr>
        <w:tab/>
      </w:r>
      <w:r w:rsidRPr="00012320">
        <w:rPr>
          <w:rFonts w:hAnsi="Times New Roman" w:cs="Times New Roman"/>
          <w:lang w:val="sk-SK"/>
        </w:rPr>
        <w:t>Tehelná 1152/53</w:t>
      </w:r>
      <w:r>
        <w:rPr>
          <w:rFonts w:hAnsi="Times New Roman" w:cs="Times New Roman"/>
          <w:lang w:val="sk-SK"/>
        </w:rPr>
        <w:t>, 905 01 Senica</w:t>
      </w:r>
    </w:p>
    <w:p w:rsidR="002D7BDF" w:rsidRPr="00E42A3B"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Pr>
          <w:rFonts w:hAnsi="Times New Roman" w:cs="Times New Roman"/>
          <w:lang w:val="sk-SK"/>
        </w:rPr>
        <w:t>IČO</w:t>
      </w:r>
      <w:r w:rsidRPr="00E42A3B">
        <w:rPr>
          <w:rFonts w:hAnsi="Times New Roman" w:cs="Times New Roman"/>
          <w:lang w:val="sk-SK"/>
        </w:rPr>
        <w:t>:</w:t>
      </w:r>
      <w:r>
        <w:rPr>
          <w:rFonts w:hAnsi="Times New Roman" w:cs="Times New Roman"/>
          <w:lang w:val="sk-SK"/>
        </w:rPr>
        <w:tab/>
      </w:r>
      <w:r w:rsidRPr="00E42A3B">
        <w:rPr>
          <w:rFonts w:hAnsi="Times New Roman" w:cs="Times New Roman"/>
          <w:lang w:val="sk-SK"/>
        </w:rPr>
        <w:t xml:space="preserve">                 </w:t>
      </w:r>
      <w:r w:rsidRPr="00E42A3B">
        <w:rPr>
          <w:rFonts w:hAnsi="Times New Roman" w:cs="Times New Roman"/>
          <w:lang w:val="sk-SK"/>
        </w:rPr>
        <w:tab/>
      </w:r>
      <w:r w:rsidRPr="00012320">
        <w:rPr>
          <w:rFonts w:hAnsi="Times New Roman" w:cs="Times New Roman"/>
          <w:lang w:val="sk-SK"/>
        </w:rPr>
        <w:t>44 525 371</w:t>
      </w:r>
    </w:p>
    <w:p w:rsidR="002D7BDF" w:rsidRDefault="002D7BDF" w:rsidP="002D7BDF">
      <w:pPr>
        <w:pStyle w:val="NormalWeb1"/>
        <w:tabs>
          <w:tab w:val="left" w:pos="0"/>
          <w:tab w:val="left" w:pos="6381"/>
          <w:tab w:val="left" w:pos="7090"/>
          <w:tab w:val="left" w:pos="7799"/>
          <w:tab w:val="left" w:pos="8508"/>
          <w:tab w:val="left" w:pos="9217"/>
        </w:tabs>
        <w:spacing w:before="0" w:after="60" w:line="276" w:lineRule="auto"/>
        <w:ind w:left="2127" w:hanging="2127"/>
        <w:jc w:val="both"/>
        <w:rPr>
          <w:rFonts w:hAnsi="Times New Roman" w:cs="Times New Roman"/>
          <w:lang w:val="sk-SK"/>
        </w:rPr>
      </w:pPr>
      <w:r>
        <w:rPr>
          <w:rFonts w:hAnsi="Times New Roman" w:cs="Times New Roman"/>
          <w:lang w:val="sk-SK"/>
        </w:rPr>
        <w:t>Zápis</w:t>
      </w:r>
      <w:r w:rsidRPr="00E42A3B">
        <w:rPr>
          <w:rFonts w:hAnsi="Times New Roman" w:cs="Times New Roman"/>
          <w:lang w:val="sk-SK"/>
        </w:rPr>
        <w:t xml:space="preserve">:              </w:t>
      </w:r>
      <w:r>
        <w:rPr>
          <w:rFonts w:hAnsi="Times New Roman" w:cs="Times New Roman"/>
          <w:lang w:val="sk-SK"/>
        </w:rPr>
        <w:tab/>
        <w:t>Obchodný register Okresného súdu Trnava, Oddiel: Sro, Vložka č. 23091/T</w:t>
      </w:r>
    </w:p>
    <w:p w:rsidR="002D7BDF" w:rsidRPr="00012320"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sidRPr="00012320">
        <w:rPr>
          <w:rFonts w:hAnsi="Times New Roman"/>
          <w:bCs/>
        </w:rPr>
        <w:t>DIČ:</w:t>
      </w:r>
      <w:r w:rsidRPr="00012320">
        <w:rPr>
          <w:rFonts w:hAnsi="Times New Roman"/>
          <w:bCs/>
        </w:rPr>
        <w:tab/>
      </w:r>
      <w:r w:rsidRPr="00012320">
        <w:rPr>
          <w:rFonts w:hAnsi="Times New Roman"/>
          <w:bCs/>
        </w:rPr>
        <w:tab/>
      </w:r>
      <w:r w:rsidRPr="00012320">
        <w:rPr>
          <w:rFonts w:hAnsi="Times New Roman"/>
          <w:bCs/>
        </w:rPr>
        <w:tab/>
        <w:t>2022735528</w:t>
      </w:r>
    </w:p>
    <w:p w:rsidR="002D7BDF" w:rsidRPr="00012320"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sidRPr="00012320">
        <w:rPr>
          <w:rFonts w:hAnsi="Times New Roman"/>
          <w:bCs/>
        </w:rPr>
        <w:t>IČ DPH:</w:t>
      </w:r>
      <w:r w:rsidRPr="00012320">
        <w:rPr>
          <w:rFonts w:hAnsi="Times New Roman"/>
          <w:bCs/>
        </w:rPr>
        <w:tab/>
      </w:r>
      <w:r w:rsidRPr="00012320">
        <w:rPr>
          <w:rFonts w:hAnsi="Times New Roman"/>
          <w:bCs/>
        </w:rPr>
        <w:tab/>
        <w:t>SK 2022735528</w:t>
      </w:r>
    </w:p>
    <w:p w:rsidR="002D7BDF" w:rsidRPr="00E42A3B"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cs="Times New Roman"/>
          <w:lang w:val="sk-SK"/>
        </w:rPr>
      </w:pPr>
      <w:r>
        <w:rPr>
          <w:rFonts w:hAnsi="Times New Roman" w:cs="Times New Roman"/>
          <w:lang w:val="sk-SK"/>
        </w:rPr>
        <w:t>E-mail:</w:t>
      </w:r>
      <w:r>
        <w:rPr>
          <w:rFonts w:hAnsi="Times New Roman" w:cs="Times New Roman"/>
          <w:lang w:val="sk-SK"/>
        </w:rPr>
        <w:tab/>
      </w:r>
      <w:r>
        <w:rPr>
          <w:rFonts w:hAnsi="Times New Roman" w:cs="Times New Roman"/>
          <w:lang w:val="sk-SK"/>
        </w:rPr>
        <w:tab/>
        <w:t>sprava@rsms.sk</w:t>
      </w:r>
    </w:p>
    <w:p w:rsidR="002D7BDF" w:rsidRPr="00E42A3B"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Pr>
          <w:rFonts w:hAnsi="Times New Roman" w:cs="Times New Roman"/>
          <w:lang w:val="sk-SK"/>
        </w:rPr>
        <w:t>Zastúpený</w:t>
      </w:r>
      <w:r w:rsidRPr="00E42A3B">
        <w:rPr>
          <w:rFonts w:hAnsi="Times New Roman" w:cs="Times New Roman"/>
          <w:lang w:val="sk-SK"/>
        </w:rPr>
        <w:t>:</w:t>
      </w:r>
      <w:r>
        <w:rPr>
          <w:rFonts w:hAnsi="Times New Roman" w:cs="Times New Roman"/>
          <w:lang w:val="sk-SK"/>
        </w:rPr>
        <w:tab/>
      </w:r>
      <w:r>
        <w:rPr>
          <w:rFonts w:hAnsi="Times New Roman" w:cs="Times New Roman"/>
          <w:lang w:val="sk-SK"/>
        </w:rPr>
        <w:tab/>
        <w:t>Mgr. Ľubomír Štvrtecký, konateľ</w:t>
      </w:r>
      <w:r w:rsidRPr="00E42A3B">
        <w:rPr>
          <w:rFonts w:hAnsi="Times New Roman" w:cs="Times New Roman"/>
          <w:lang w:val="sk-SK"/>
        </w:rPr>
        <w:tab/>
      </w:r>
    </w:p>
    <w:bookmarkEnd w:id="0"/>
    <w:p w:rsidR="002D7BDF" w:rsidRPr="00E42A3B" w:rsidRDefault="002D7BDF" w:rsidP="002D7BDF">
      <w:pPr>
        <w:spacing w:before="240" w:after="240"/>
        <w:rPr>
          <w:rFonts w:ascii="Times New Roman" w:hAnsi="Times New Roman"/>
          <w:sz w:val="24"/>
          <w:szCs w:val="24"/>
        </w:rPr>
      </w:pPr>
      <w:r w:rsidRPr="00E42A3B">
        <w:rPr>
          <w:rFonts w:ascii="Times New Roman" w:hAnsi="Times New Roman"/>
          <w:sz w:val="24"/>
          <w:szCs w:val="24"/>
        </w:rPr>
        <w:t>(ďalej len „</w:t>
      </w:r>
      <w:r w:rsidRPr="00E42A3B">
        <w:rPr>
          <w:rFonts w:ascii="Times New Roman" w:hAnsi="Times New Roman"/>
          <w:b/>
          <w:bCs w:val="0"/>
          <w:i/>
          <w:iCs/>
          <w:sz w:val="24"/>
          <w:szCs w:val="24"/>
        </w:rPr>
        <w:t>Predávajúci</w:t>
      </w:r>
      <w:r w:rsidRPr="00E42A3B">
        <w:rPr>
          <w:rFonts w:ascii="Times New Roman" w:hAnsi="Times New Roman"/>
          <w:sz w:val="24"/>
          <w:szCs w:val="24"/>
        </w:rPr>
        <w:t>“)</w:t>
      </w:r>
    </w:p>
    <w:p w:rsidR="002D7BDF" w:rsidRPr="00E42A3B" w:rsidRDefault="002D7BDF" w:rsidP="002D7BDF">
      <w:pPr>
        <w:spacing w:after="240"/>
        <w:jc w:val="center"/>
        <w:rPr>
          <w:rFonts w:ascii="Times New Roman" w:hAnsi="Times New Roman"/>
          <w:sz w:val="24"/>
          <w:szCs w:val="24"/>
        </w:rPr>
      </w:pPr>
      <w:r w:rsidRPr="00E42A3B">
        <w:rPr>
          <w:rFonts w:ascii="Times New Roman" w:hAnsi="Times New Roman"/>
          <w:sz w:val="24"/>
          <w:szCs w:val="24"/>
        </w:rPr>
        <w:t>a</w:t>
      </w:r>
    </w:p>
    <w:p w:rsidR="002D7BDF" w:rsidRPr="00E42A3B" w:rsidRDefault="002D7BDF" w:rsidP="002D7BDF">
      <w:pPr>
        <w:rPr>
          <w:rFonts w:ascii="Times New Roman" w:hAnsi="Times New Roman"/>
          <w:b/>
          <w:bCs w:val="0"/>
          <w:sz w:val="24"/>
          <w:szCs w:val="24"/>
        </w:rPr>
      </w:pPr>
      <w:r w:rsidRPr="00E42A3B">
        <w:rPr>
          <w:rFonts w:ascii="Times New Roman" w:hAnsi="Times New Roman"/>
          <w:b/>
          <w:bCs w:val="0"/>
          <w:sz w:val="24"/>
          <w:szCs w:val="24"/>
        </w:rPr>
        <w:t>Kupujúci:</w:t>
      </w:r>
      <w:r>
        <w:rPr>
          <w:rFonts w:ascii="Times New Roman" w:hAnsi="Times New Roman"/>
          <w:b/>
          <w:bCs w:val="0"/>
          <w:sz w:val="24"/>
          <w:szCs w:val="24"/>
        </w:rPr>
        <w:tab/>
      </w:r>
      <w:r>
        <w:rPr>
          <w:rFonts w:ascii="Times New Roman" w:hAnsi="Times New Roman"/>
          <w:b/>
          <w:bCs w:val="0"/>
          <w:sz w:val="24"/>
          <w:szCs w:val="24"/>
        </w:rPr>
        <w:tab/>
        <w:t>[●]</w:t>
      </w:r>
    </w:p>
    <w:p w:rsidR="002D7BDF"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Pr>
          <w:rFonts w:hAnsi="Times New Roman" w:cs="Times New Roman"/>
          <w:lang w:val="sk-SK"/>
        </w:rPr>
        <w:t>Sídlo</w:t>
      </w:r>
      <w:r w:rsidRPr="00E42A3B">
        <w:rPr>
          <w:rFonts w:hAnsi="Times New Roman" w:cs="Times New Roman"/>
          <w:lang w:val="sk-SK"/>
        </w:rPr>
        <w:t>:</w:t>
      </w:r>
      <w:r>
        <w:rPr>
          <w:rFonts w:hAnsi="Times New Roman" w:cs="Times New Roman"/>
          <w:lang w:val="sk-SK"/>
        </w:rPr>
        <w:tab/>
      </w:r>
      <w:r>
        <w:rPr>
          <w:rFonts w:hAnsi="Times New Roman" w:cs="Times New Roman"/>
          <w:lang w:val="sk-SK"/>
        </w:rPr>
        <w:tab/>
      </w:r>
      <w:r w:rsidRPr="00E42A3B">
        <w:rPr>
          <w:rFonts w:hAnsi="Times New Roman" w:cs="Times New Roman"/>
          <w:lang w:val="sk-SK"/>
        </w:rPr>
        <w:tab/>
      </w:r>
      <w:r w:rsidRPr="00A821E6">
        <w:rPr>
          <w:rFonts w:hAnsi="Times New Roman"/>
        </w:rPr>
        <w:t>[●]</w:t>
      </w:r>
    </w:p>
    <w:p w:rsidR="002D7BDF" w:rsidRPr="00E42A3B"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Pr>
          <w:rFonts w:hAnsi="Times New Roman" w:cs="Times New Roman"/>
          <w:lang w:val="sk-SK"/>
        </w:rPr>
        <w:t>IČO</w:t>
      </w:r>
      <w:r w:rsidRPr="00E42A3B">
        <w:rPr>
          <w:rFonts w:hAnsi="Times New Roman" w:cs="Times New Roman"/>
          <w:lang w:val="sk-SK"/>
        </w:rPr>
        <w:t>:</w:t>
      </w:r>
      <w:r>
        <w:rPr>
          <w:rFonts w:hAnsi="Times New Roman" w:cs="Times New Roman"/>
          <w:lang w:val="sk-SK"/>
        </w:rPr>
        <w:tab/>
      </w:r>
      <w:r w:rsidRPr="00E42A3B">
        <w:rPr>
          <w:rFonts w:hAnsi="Times New Roman" w:cs="Times New Roman"/>
          <w:lang w:val="sk-SK"/>
        </w:rPr>
        <w:t xml:space="preserve">                 </w:t>
      </w:r>
      <w:r w:rsidRPr="00E42A3B">
        <w:rPr>
          <w:rFonts w:hAnsi="Times New Roman" w:cs="Times New Roman"/>
          <w:lang w:val="sk-SK"/>
        </w:rPr>
        <w:tab/>
      </w:r>
      <w:r w:rsidRPr="00A821E6">
        <w:rPr>
          <w:rFonts w:hAnsi="Times New Roman"/>
        </w:rPr>
        <w:t>[●]</w:t>
      </w:r>
    </w:p>
    <w:p w:rsidR="002D7BDF" w:rsidRDefault="002D7BDF" w:rsidP="002D7BDF">
      <w:pPr>
        <w:pStyle w:val="NormalWeb1"/>
        <w:tabs>
          <w:tab w:val="left" w:pos="0"/>
          <w:tab w:val="left" w:pos="6381"/>
          <w:tab w:val="left" w:pos="7090"/>
          <w:tab w:val="left" w:pos="7799"/>
          <w:tab w:val="left" w:pos="8508"/>
          <w:tab w:val="left" w:pos="9217"/>
        </w:tabs>
        <w:spacing w:before="0" w:after="60" w:line="276" w:lineRule="auto"/>
        <w:ind w:left="2127" w:hanging="2127"/>
        <w:jc w:val="both"/>
        <w:rPr>
          <w:rFonts w:hAnsi="Times New Roman"/>
        </w:rPr>
      </w:pPr>
      <w:r>
        <w:rPr>
          <w:rFonts w:hAnsi="Times New Roman" w:cs="Times New Roman"/>
          <w:lang w:val="sk-SK"/>
        </w:rPr>
        <w:t>Zápis</w:t>
      </w:r>
      <w:r w:rsidRPr="00E42A3B">
        <w:rPr>
          <w:rFonts w:hAnsi="Times New Roman" w:cs="Times New Roman"/>
          <w:lang w:val="sk-SK"/>
        </w:rPr>
        <w:t xml:space="preserve">:              </w:t>
      </w:r>
      <w:r>
        <w:rPr>
          <w:rFonts w:hAnsi="Times New Roman" w:cs="Times New Roman"/>
          <w:lang w:val="sk-SK"/>
        </w:rPr>
        <w:tab/>
      </w:r>
      <w:r w:rsidRPr="00A821E6">
        <w:rPr>
          <w:rFonts w:hAnsi="Times New Roman"/>
        </w:rPr>
        <w:t>[●]</w:t>
      </w:r>
    </w:p>
    <w:p w:rsidR="002D7BDF" w:rsidRPr="00012320" w:rsidRDefault="002D7BDF" w:rsidP="002D7BDF">
      <w:pPr>
        <w:pStyle w:val="NormalWeb1"/>
        <w:tabs>
          <w:tab w:val="left" w:pos="0"/>
          <w:tab w:val="left" w:pos="6381"/>
          <w:tab w:val="left" w:pos="7090"/>
          <w:tab w:val="left" w:pos="7799"/>
          <w:tab w:val="left" w:pos="8508"/>
          <w:tab w:val="left" w:pos="9217"/>
        </w:tabs>
        <w:spacing w:before="0" w:after="60" w:line="276" w:lineRule="auto"/>
        <w:ind w:left="2127" w:hanging="2127"/>
        <w:jc w:val="both"/>
        <w:rPr>
          <w:rFonts w:hAnsi="Times New Roman"/>
          <w:bCs/>
        </w:rPr>
      </w:pPr>
      <w:r w:rsidRPr="00012320">
        <w:rPr>
          <w:rFonts w:hAnsi="Times New Roman"/>
          <w:bCs/>
        </w:rPr>
        <w:t>DIČ</w:t>
      </w:r>
      <w:r>
        <w:rPr>
          <w:rFonts w:hAnsi="Times New Roman"/>
          <w:bCs/>
        </w:rPr>
        <w:t>:</w:t>
      </w:r>
      <w:r>
        <w:rPr>
          <w:rFonts w:hAnsi="Times New Roman"/>
          <w:bCs/>
        </w:rPr>
        <w:tab/>
      </w:r>
      <w:r w:rsidRPr="00A821E6">
        <w:rPr>
          <w:rFonts w:hAnsi="Times New Roman"/>
        </w:rPr>
        <w:t>[●]</w:t>
      </w:r>
    </w:p>
    <w:p w:rsidR="002D7BDF" w:rsidRPr="00012320"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sidRPr="00012320">
        <w:rPr>
          <w:rFonts w:hAnsi="Times New Roman"/>
          <w:bCs/>
        </w:rPr>
        <w:t>IČ DPH:</w:t>
      </w:r>
      <w:r w:rsidRPr="00012320">
        <w:rPr>
          <w:rFonts w:hAnsi="Times New Roman"/>
          <w:bCs/>
        </w:rPr>
        <w:tab/>
      </w:r>
      <w:r w:rsidRPr="00012320">
        <w:rPr>
          <w:rFonts w:hAnsi="Times New Roman"/>
          <w:bCs/>
        </w:rPr>
        <w:tab/>
      </w:r>
      <w:r w:rsidRPr="00A821E6">
        <w:rPr>
          <w:rFonts w:hAnsi="Times New Roman"/>
        </w:rPr>
        <w:t>[●]</w:t>
      </w:r>
    </w:p>
    <w:p w:rsidR="002D7BDF" w:rsidRPr="00E42A3B"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cs="Times New Roman"/>
          <w:lang w:val="sk-SK"/>
        </w:rPr>
      </w:pPr>
      <w:r>
        <w:rPr>
          <w:rFonts w:hAnsi="Times New Roman" w:cs="Times New Roman"/>
          <w:lang w:val="sk-SK"/>
        </w:rPr>
        <w:t>E-mail:</w:t>
      </w:r>
      <w:r>
        <w:rPr>
          <w:rFonts w:hAnsi="Times New Roman" w:cs="Times New Roman"/>
          <w:lang w:val="sk-SK"/>
        </w:rPr>
        <w:tab/>
      </w:r>
      <w:r>
        <w:rPr>
          <w:rFonts w:hAnsi="Times New Roman" w:cs="Times New Roman"/>
          <w:lang w:val="sk-SK"/>
        </w:rPr>
        <w:tab/>
      </w:r>
      <w:r w:rsidRPr="00A821E6">
        <w:rPr>
          <w:rFonts w:hAnsi="Times New Roman"/>
        </w:rPr>
        <w:t>[●]</w:t>
      </w:r>
    </w:p>
    <w:p w:rsidR="002D7BDF" w:rsidRPr="00E42A3B" w:rsidRDefault="002D7BDF" w:rsidP="002D7BDF">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Pr>
          <w:rFonts w:hAnsi="Times New Roman" w:cs="Times New Roman"/>
          <w:lang w:val="sk-SK"/>
        </w:rPr>
        <w:t>Zastúpený</w:t>
      </w:r>
      <w:r w:rsidRPr="00E42A3B">
        <w:rPr>
          <w:rFonts w:hAnsi="Times New Roman" w:cs="Times New Roman"/>
          <w:lang w:val="sk-SK"/>
        </w:rPr>
        <w:t>:</w:t>
      </w:r>
      <w:r>
        <w:rPr>
          <w:rFonts w:hAnsi="Times New Roman" w:cs="Times New Roman"/>
          <w:lang w:val="sk-SK"/>
        </w:rPr>
        <w:tab/>
      </w:r>
      <w:r>
        <w:rPr>
          <w:rFonts w:hAnsi="Times New Roman" w:cs="Times New Roman"/>
          <w:lang w:val="sk-SK"/>
        </w:rPr>
        <w:tab/>
      </w:r>
      <w:r w:rsidRPr="00A821E6">
        <w:rPr>
          <w:rFonts w:hAnsi="Times New Roman"/>
        </w:rPr>
        <w:t>[●]</w:t>
      </w:r>
      <w:r w:rsidRPr="00E42A3B">
        <w:rPr>
          <w:rFonts w:hAnsi="Times New Roman" w:cs="Times New Roman"/>
          <w:lang w:val="sk-SK"/>
        </w:rPr>
        <w:tab/>
      </w:r>
    </w:p>
    <w:p w:rsidR="002D7BDF" w:rsidRPr="00E42A3B" w:rsidRDefault="002D7BDF" w:rsidP="002D7BDF">
      <w:pPr>
        <w:spacing w:before="240" w:after="240"/>
        <w:rPr>
          <w:rFonts w:ascii="Times New Roman" w:hAnsi="Times New Roman"/>
          <w:sz w:val="24"/>
          <w:szCs w:val="24"/>
        </w:rPr>
      </w:pPr>
      <w:r w:rsidRPr="00E42A3B">
        <w:rPr>
          <w:rFonts w:ascii="Times New Roman" w:hAnsi="Times New Roman"/>
          <w:sz w:val="24"/>
          <w:szCs w:val="24"/>
        </w:rPr>
        <w:t>(ďalej ako „</w:t>
      </w:r>
      <w:r w:rsidRPr="00E42A3B">
        <w:rPr>
          <w:rFonts w:ascii="Times New Roman" w:hAnsi="Times New Roman"/>
          <w:b/>
          <w:bCs w:val="0"/>
          <w:i/>
          <w:iCs/>
          <w:sz w:val="24"/>
          <w:szCs w:val="24"/>
        </w:rPr>
        <w:t>Kupujúci</w:t>
      </w:r>
      <w:r w:rsidRPr="00E42A3B">
        <w:rPr>
          <w:rFonts w:ascii="Times New Roman" w:hAnsi="Times New Roman"/>
          <w:sz w:val="24"/>
          <w:szCs w:val="24"/>
        </w:rPr>
        <w:t>“)</w:t>
      </w:r>
    </w:p>
    <w:p w:rsidR="002D7BDF" w:rsidRPr="00E42A3B" w:rsidRDefault="002D7BDF" w:rsidP="002D7BDF">
      <w:pPr>
        <w:spacing w:after="240"/>
        <w:rPr>
          <w:rFonts w:ascii="Times New Roman" w:hAnsi="Times New Roman"/>
          <w:sz w:val="24"/>
          <w:szCs w:val="24"/>
        </w:rPr>
      </w:pPr>
      <w:r w:rsidRPr="00E42A3B">
        <w:rPr>
          <w:rFonts w:ascii="Times New Roman" w:hAnsi="Times New Roman"/>
          <w:sz w:val="24"/>
          <w:szCs w:val="24"/>
        </w:rPr>
        <w:t>(ďalej Predávajúci a Kupujúci spolu aj ako „</w:t>
      </w:r>
      <w:r w:rsidRPr="00E42A3B">
        <w:rPr>
          <w:rFonts w:ascii="Times New Roman" w:hAnsi="Times New Roman"/>
          <w:b/>
          <w:bCs w:val="0"/>
          <w:i/>
          <w:iCs/>
          <w:sz w:val="24"/>
          <w:szCs w:val="24"/>
        </w:rPr>
        <w:t>Zmluvné strany</w:t>
      </w:r>
      <w:r w:rsidRPr="00E42A3B">
        <w:rPr>
          <w:rFonts w:ascii="Times New Roman" w:hAnsi="Times New Roman"/>
          <w:sz w:val="24"/>
          <w:szCs w:val="24"/>
        </w:rPr>
        <w:t xml:space="preserve">“) </w:t>
      </w:r>
    </w:p>
    <w:p w:rsidR="002D7BDF" w:rsidRPr="002D1291" w:rsidRDefault="002D7BDF" w:rsidP="003D2753">
      <w:pPr>
        <w:pStyle w:val="Zkladntext0"/>
        <w:spacing w:before="240" w:after="60" w:line="276" w:lineRule="auto"/>
        <w:jc w:val="center"/>
        <w:rPr>
          <w:rFonts w:ascii="Times New Roman" w:hAnsi="Times New Roman"/>
          <w:b/>
          <w:iCs/>
          <w:szCs w:val="24"/>
        </w:rPr>
      </w:pPr>
      <w:r w:rsidRPr="002D1291">
        <w:rPr>
          <w:rFonts w:ascii="Times New Roman" w:hAnsi="Times New Roman"/>
          <w:b/>
          <w:iCs/>
          <w:szCs w:val="24"/>
        </w:rPr>
        <w:t>Preambula</w:t>
      </w:r>
    </w:p>
    <w:p w:rsidR="002D7BDF" w:rsidRDefault="002D7BDF" w:rsidP="002D7BDF">
      <w:pPr>
        <w:pStyle w:val="Zkladntext0"/>
        <w:spacing w:after="240" w:line="276" w:lineRule="auto"/>
        <w:rPr>
          <w:rFonts w:ascii="Times New Roman" w:hAnsi="Times New Roman"/>
          <w:bCs/>
          <w:iCs/>
          <w:szCs w:val="24"/>
        </w:rPr>
      </w:pPr>
      <w:r>
        <w:rPr>
          <w:rFonts w:ascii="Times New Roman" w:hAnsi="Times New Roman"/>
          <w:bCs/>
          <w:iCs/>
          <w:szCs w:val="24"/>
        </w:rPr>
        <w:t>Predávajúci vyhlásil podľa ust. § 281 a nasl. zákona č. 513/1991 Zb. Obchodný zákonník obchodnú verejnú súťaž č. 1/2025, v ktorej najvýhodnejší návrh v súlade s podmienkami obchodnej verejnej súťaže predložil Kupujúci a tento Predávajúci prijal, na základe čoho uzatvárajú túto Zmluvu.</w:t>
      </w:r>
    </w:p>
    <w:p w:rsidR="002D7BDF" w:rsidRPr="002D1291" w:rsidRDefault="002D7BDF" w:rsidP="002D7BDF">
      <w:pPr>
        <w:pStyle w:val="Zkladntext0"/>
        <w:spacing w:after="240" w:line="276" w:lineRule="auto"/>
        <w:rPr>
          <w:rFonts w:ascii="Times New Roman" w:hAnsi="Times New Roman"/>
          <w:bCs/>
          <w:iCs/>
          <w:szCs w:val="24"/>
        </w:rPr>
      </w:pPr>
      <w:r w:rsidRPr="00E42A3B">
        <w:rPr>
          <w:rFonts w:ascii="Times New Roman" w:hAnsi="Times New Roman"/>
          <w:bCs/>
          <w:iCs/>
          <w:szCs w:val="24"/>
        </w:rPr>
        <w:lastRenderedPageBreak/>
        <w:t>Zmluvné strany súhlasne vyhlasujú a svojimi podpismi potvrdzujú, že sú plne spôsobilé na právne úkony a dobrovoľne, bez nátlaku, uzatvárajú túto Zmluvu, tohto obsahu a za nasledovných podmienok:</w:t>
      </w:r>
      <w:bookmarkStart w:id="1" w:name="_Ref368428927"/>
    </w:p>
    <w:p w:rsidR="002D7BDF" w:rsidRPr="00E42A3B" w:rsidRDefault="002D7BDF" w:rsidP="003D2753">
      <w:pPr>
        <w:pStyle w:val="Zkladntext0"/>
        <w:spacing w:line="276" w:lineRule="auto"/>
        <w:jc w:val="center"/>
        <w:rPr>
          <w:rFonts w:ascii="Times New Roman" w:hAnsi="Times New Roman"/>
          <w:b/>
          <w:iCs/>
          <w:szCs w:val="24"/>
        </w:rPr>
      </w:pPr>
      <w:r w:rsidRPr="00E42A3B">
        <w:rPr>
          <w:rFonts w:ascii="Times New Roman" w:hAnsi="Times New Roman"/>
          <w:b/>
          <w:iCs/>
          <w:szCs w:val="24"/>
        </w:rPr>
        <w:t>Článok I</w:t>
      </w:r>
    </w:p>
    <w:p w:rsidR="002D7BDF" w:rsidRPr="00E42A3B" w:rsidRDefault="002D7BDF" w:rsidP="003D2753">
      <w:pPr>
        <w:pStyle w:val="Zkladntext0"/>
        <w:spacing w:after="60" w:line="276" w:lineRule="auto"/>
        <w:jc w:val="center"/>
        <w:rPr>
          <w:rFonts w:ascii="Times New Roman" w:hAnsi="Times New Roman"/>
          <w:b/>
          <w:iCs/>
          <w:szCs w:val="24"/>
        </w:rPr>
      </w:pPr>
      <w:r w:rsidRPr="00E42A3B">
        <w:rPr>
          <w:rFonts w:ascii="Times New Roman" w:hAnsi="Times New Roman"/>
          <w:b/>
          <w:iCs/>
          <w:szCs w:val="24"/>
        </w:rPr>
        <w:t>Úvodné ustanovenia</w:t>
      </w:r>
    </w:p>
    <w:bookmarkEnd w:id="1"/>
    <w:p w:rsidR="002D7BDF" w:rsidRPr="00E42A3B" w:rsidRDefault="002D7BDF" w:rsidP="002D7BDF">
      <w:pPr>
        <w:pStyle w:val="Odsekzoznamu"/>
        <w:numPr>
          <w:ilvl w:val="0"/>
          <w:numId w:val="7"/>
        </w:numPr>
        <w:spacing w:before="120" w:after="120" w:line="276" w:lineRule="auto"/>
        <w:contextualSpacing w:val="0"/>
        <w:rPr>
          <w:rFonts w:eastAsia="Calibri"/>
          <w:vanish/>
          <w:szCs w:val="24"/>
        </w:rPr>
      </w:pPr>
    </w:p>
    <w:p w:rsidR="002D7BDF" w:rsidRPr="00E42A3B" w:rsidRDefault="002919DA" w:rsidP="002919DA">
      <w:pPr>
        <w:spacing w:after="120"/>
        <w:ind w:left="570" w:hanging="57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2D7BDF" w:rsidRPr="00E42A3B">
        <w:rPr>
          <w:rFonts w:ascii="Times New Roman" w:hAnsi="Times New Roman"/>
          <w:sz w:val="24"/>
          <w:szCs w:val="24"/>
        </w:rPr>
        <w:t xml:space="preserve">Predávajúci je výlučným vlastníkom </w:t>
      </w:r>
      <w:bookmarkStart w:id="2" w:name="_Hlk478022304"/>
      <w:bookmarkStart w:id="3" w:name="_Hlk17810782"/>
      <w:r w:rsidR="002D7BDF" w:rsidRPr="00E42A3B">
        <w:rPr>
          <w:rFonts w:ascii="Times New Roman" w:hAnsi="Times New Roman"/>
          <w:sz w:val="24"/>
          <w:szCs w:val="24"/>
        </w:rPr>
        <w:t xml:space="preserve">nehnuteľností, </w:t>
      </w:r>
      <w:r w:rsidR="002D7BDF">
        <w:rPr>
          <w:rFonts w:ascii="Times New Roman" w:hAnsi="Times New Roman"/>
          <w:sz w:val="24"/>
          <w:szCs w:val="24"/>
        </w:rPr>
        <w:t>zapísaných na liste vlastníctva č. 8351 vedenom Okresným úradom Senica</w:t>
      </w:r>
      <w:r w:rsidR="002D7BDF" w:rsidRPr="00E42A3B">
        <w:rPr>
          <w:rFonts w:ascii="Times New Roman" w:hAnsi="Times New Roman"/>
          <w:sz w:val="24"/>
          <w:szCs w:val="24"/>
        </w:rPr>
        <w:t>,</w:t>
      </w:r>
      <w:r w:rsidR="002D7BDF">
        <w:rPr>
          <w:rFonts w:ascii="Times New Roman" w:hAnsi="Times New Roman"/>
          <w:sz w:val="24"/>
          <w:szCs w:val="24"/>
        </w:rPr>
        <w:t xml:space="preserve"> pre Okres: Senica, Obec: Senica, Katastrálne územie: Senica,</w:t>
      </w:r>
      <w:r w:rsidR="002D7BDF" w:rsidRPr="00E42A3B">
        <w:rPr>
          <w:rFonts w:ascii="Times New Roman" w:hAnsi="Times New Roman"/>
          <w:sz w:val="24"/>
          <w:szCs w:val="24"/>
        </w:rPr>
        <w:t xml:space="preserve"> a to:  </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2609/2</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4 732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w:t>
      </w:r>
      <w:r>
        <w:rPr>
          <w:rFonts w:ascii="Times New Roman" w:hAnsi="Times New Roman"/>
          <w:bCs w:val="0"/>
          <w:sz w:val="24"/>
          <w:szCs w:val="24"/>
        </w:rPr>
        <w:t>36</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607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w:t>
      </w:r>
      <w:r>
        <w:rPr>
          <w:rFonts w:ascii="Times New Roman" w:hAnsi="Times New Roman"/>
          <w:bCs w:val="0"/>
          <w:sz w:val="24"/>
          <w:szCs w:val="24"/>
        </w:rPr>
        <w:t>37</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314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w:t>
      </w:r>
      <w:r>
        <w:rPr>
          <w:rFonts w:ascii="Times New Roman" w:hAnsi="Times New Roman"/>
          <w:bCs w:val="0"/>
          <w:sz w:val="24"/>
          <w:szCs w:val="24"/>
        </w:rPr>
        <w:t>38</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48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w:t>
      </w:r>
      <w:r>
        <w:rPr>
          <w:rFonts w:ascii="Times New Roman" w:hAnsi="Times New Roman"/>
          <w:bCs w:val="0"/>
          <w:sz w:val="24"/>
          <w:szCs w:val="24"/>
        </w:rPr>
        <w:t>39</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55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w:t>
      </w:r>
      <w:r>
        <w:rPr>
          <w:rFonts w:ascii="Times New Roman" w:hAnsi="Times New Roman"/>
          <w:bCs w:val="0"/>
          <w:sz w:val="24"/>
          <w:szCs w:val="24"/>
        </w:rPr>
        <w:t>40</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69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sidRPr="00E42A3B">
        <w:rPr>
          <w:rFonts w:ascii="Times New Roman" w:hAnsi="Times New Roman"/>
          <w:bCs w:val="0"/>
          <w:sz w:val="24"/>
          <w:szCs w:val="24"/>
        </w:rPr>
        <w:t>pozemok, parcel</w:t>
      </w:r>
      <w:r>
        <w:rPr>
          <w:rFonts w:ascii="Times New Roman" w:hAnsi="Times New Roman"/>
          <w:bCs w:val="0"/>
          <w:sz w:val="24"/>
          <w:szCs w:val="24"/>
        </w:rPr>
        <w:t>a</w:t>
      </w:r>
      <w:r w:rsidRPr="00E42A3B">
        <w:rPr>
          <w:rFonts w:ascii="Times New Roman" w:hAnsi="Times New Roman"/>
          <w:bCs w:val="0"/>
          <w:sz w:val="24"/>
          <w:szCs w:val="24"/>
        </w:rPr>
        <w:t xml:space="preserve"> reg. „C“ parc. č. </w:t>
      </w:r>
      <w:r w:rsidRPr="00201796">
        <w:rPr>
          <w:rFonts w:ascii="Times New Roman" w:hAnsi="Times New Roman"/>
          <w:bCs w:val="0"/>
          <w:sz w:val="24"/>
          <w:szCs w:val="24"/>
        </w:rPr>
        <w:t>2609/</w:t>
      </w:r>
      <w:r>
        <w:rPr>
          <w:rFonts w:ascii="Times New Roman" w:hAnsi="Times New Roman"/>
          <w:bCs w:val="0"/>
          <w:sz w:val="24"/>
          <w:szCs w:val="24"/>
        </w:rPr>
        <w:t>41</w:t>
      </w:r>
      <w:r w:rsidRPr="00E42A3B">
        <w:rPr>
          <w:rFonts w:ascii="Times New Roman" w:hAnsi="Times New Roman"/>
          <w:bCs w:val="0"/>
          <w:sz w:val="24"/>
          <w:szCs w:val="24"/>
        </w:rPr>
        <w:t xml:space="preserve">, </w:t>
      </w:r>
      <w:r>
        <w:rPr>
          <w:rFonts w:ascii="Times New Roman" w:hAnsi="Times New Roman"/>
          <w:bCs w:val="0"/>
          <w:sz w:val="24"/>
          <w:szCs w:val="24"/>
        </w:rPr>
        <w:t xml:space="preserve">druh pozemku: Zastavaná plocha a nádvorie </w:t>
      </w:r>
      <w:r w:rsidRPr="00E42A3B">
        <w:rPr>
          <w:rFonts w:ascii="Times New Roman" w:hAnsi="Times New Roman"/>
          <w:bCs w:val="0"/>
          <w:sz w:val="24"/>
          <w:szCs w:val="24"/>
        </w:rPr>
        <w:t xml:space="preserve">o výmere </w:t>
      </w:r>
      <w:r>
        <w:rPr>
          <w:rFonts w:ascii="Times New Roman" w:hAnsi="Times New Roman"/>
          <w:bCs w:val="0"/>
          <w:sz w:val="24"/>
          <w:szCs w:val="24"/>
        </w:rPr>
        <w:t xml:space="preserve">7 </w:t>
      </w:r>
      <w:r w:rsidRPr="00E42A3B">
        <w:rPr>
          <w:rFonts w:ascii="Times New Roman" w:hAnsi="Times New Roman"/>
          <w:bCs w:val="0"/>
          <w:sz w:val="24"/>
          <w:szCs w:val="24"/>
        </w:rPr>
        <w:t>m</w:t>
      </w:r>
      <w:r w:rsidRPr="00E42A3B">
        <w:rPr>
          <w:rFonts w:ascii="Times New Roman" w:hAnsi="Times New Roman"/>
          <w:bCs w:val="0"/>
          <w:sz w:val="24"/>
          <w:szCs w:val="24"/>
          <w:vertAlign w:val="superscript"/>
        </w:rPr>
        <w:t>2</w:t>
      </w:r>
      <w:r w:rsidRPr="00E42A3B">
        <w:rPr>
          <w:rFonts w:ascii="Times New Roman" w:hAnsi="Times New Roman"/>
          <w:bCs w:val="0"/>
          <w:sz w:val="24"/>
          <w:szCs w:val="24"/>
        </w:rPr>
        <w:t>;</w:t>
      </w:r>
    </w:p>
    <w:p w:rsidR="002D7BDF" w:rsidRDefault="002D7BDF" w:rsidP="002D7BDF">
      <w:pPr>
        <w:numPr>
          <w:ilvl w:val="0"/>
          <w:numId w:val="6"/>
        </w:numPr>
        <w:spacing w:after="0"/>
        <w:rPr>
          <w:rFonts w:ascii="Times New Roman" w:hAnsi="Times New Roman"/>
          <w:bCs w:val="0"/>
          <w:sz w:val="24"/>
          <w:szCs w:val="24"/>
        </w:rPr>
      </w:pPr>
      <w:r>
        <w:rPr>
          <w:rFonts w:ascii="Times New Roman" w:hAnsi="Times New Roman"/>
          <w:bCs w:val="0"/>
          <w:sz w:val="24"/>
          <w:szCs w:val="24"/>
        </w:rPr>
        <w:t xml:space="preserve">stavba so súp. č. </w:t>
      </w:r>
      <w:r w:rsidRPr="00150F8C">
        <w:rPr>
          <w:rFonts w:ascii="Times New Roman" w:hAnsi="Times New Roman"/>
          <w:bCs w:val="0"/>
          <w:sz w:val="24"/>
          <w:szCs w:val="24"/>
        </w:rPr>
        <w:t>1152</w:t>
      </w:r>
      <w:r>
        <w:rPr>
          <w:rFonts w:ascii="Times New Roman" w:hAnsi="Times New Roman"/>
          <w:bCs w:val="0"/>
          <w:sz w:val="24"/>
          <w:szCs w:val="24"/>
        </w:rPr>
        <w:t xml:space="preserve">, druh stavby: Iná budova, popis stavby: Sklad, postavená na pozemku parc. č. </w:t>
      </w:r>
      <w:r w:rsidRPr="00150F8C">
        <w:rPr>
          <w:rFonts w:ascii="Times New Roman" w:hAnsi="Times New Roman"/>
          <w:bCs w:val="0"/>
          <w:sz w:val="24"/>
          <w:szCs w:val="24"/>
        </w:rPr>
        <w:t>2609/39</w:t>
      </w:r>
      <w:r>
        <w:rPr>
          <w:rFonts w:ascii="Times New Roman" w:hAnsi="Times New Roman"/>
          <w:bCs w:val="0"/>
          <w:sz w:val="24"/>
          <w:szCs w:val="24"/>
        </w:rPr>
        <w:t>,</w:t>
      </w:r>
      <w:r w:rsidRPr="00150F8C">
        <w:rPr>
          <w:rFonts w:ascii="Times New Roman" w:hAnsi="Times New Roman"/>
          <w:bCs w:val="0"/>
          <w:sz w:val="24"/>
          <w:szCs w:val="24"/>
        </w:rPr>
        <w:t xml:space="preserve"> 2609/40</w:t>
      </w:r>
      <w:r>
        <w:rPr>
          <w:rFonts w:ascii="Times New Roman" w:hAnsi="Times New Roman"/>
          <w:bCs w:val="0"/>
          <w:sz w:val="24"/>
          <w:szCs w:val="24"/>
        </w:rPr>
        <w:t>;</w:t>
      </w:r>
    </w:p>
    <w:p w:rsidR="002D7BDF" w:rsidRPr="00150F8C" w:rsidRDefault="002D7BDF" w:rsidP="002D7BDF">
      <w:pPr>
        <w:numPr>
          <w:ilvl w:val="0"/>
          <w:numId w:val="6"/>
        </w:numPr>
        <w:spacing w:after="0"/>
        <w:rPr>
          <w:rFonts w:ascii="Times New Roman" w:hAnsi="Times New Roman"/>
          <w:bCs w:val="0"/>
          <w:sz w:val="24"/>
          <w:szCs w:val="24"/>
        </w:rPr>
      </w:pPr>
      <w:r>
        <w:rPr>
          <w:rFonts w:ascii="Times New Roman" w:hAnsi="Times New Roman"/>
          <w:bCs w:val="0"/>
          <w:sz w:val="24"/>
          <w:szCs w:val="24"/>
        </w:rPr>
        <w:t xml:space="preserve">stavba so súp. č. </w:t>
      </w:r>
      <w:r w:rsidRPr="00150F8C">
        <w:rPr>
          <w:rFonts w:ascii="Times New Roman" w:hAnsi="Times New Roman"/>
          <w:bCs w:val="0"/>
          <w:sz w:val="24"/>
          <w:szCs w:val="24"/>
        </w:rPr>
        <w:t>1152</w:t>
      </w:r>
      <w:r>
        <w:rPr>
          <w:rFonts w:ascii="Times New Roman" w:hAnsi="Times New Roman"/>
          <w:bCs w:val="0"/>
          <w:sz w:val="24"/>
          <w:szCs w:val="24"/>
        </w:rPr>
        <w:t xml:space="preserve">, druh stavby: Administratívna budova, popis stavby: Admin. budova, postavená na pozemku parc. č. </w:t>
      </w:r>
      <w:r w:rsidRPr="00150F8C">
        <w:rPr>
          <w:rFonts w:ascii="Times New Roman" w:hAnsi="Times New Roman"/>
          <w:bCs w:val="0"/>
          <w:sz w:val="24"/>
          <w:szCs w:val="24"/>
        </w:rPr>
        <w:t>2609/3</w:t>
      </w:r>
      <w:r>
        <w:rPr>
          <w:rFonts w:ascii="Times New Roman" w:hAnsi="Times New Roman"/>
          <w:bCs w:val="0"/>
          <w:sz w:val="24"/>
          <w:szCs w:val="24"/>
        </w:rPr>
        <w:t>6;</w:t>
      </w:r>
    </w:p>
    <w:p w:rsidR="002D7BDF" w:rsidRDefault="002D7BDF" w:rsidP="002D7BDF">
      <w:pPr>
        <w:numPr>
          <w:ilvl w:val="0"/>
          <w:numId w:val="6"/>
        </w:numPr>
        <w:spacing w:after="0"/>
        <w:rPr>
          <w:rFonts w:ascii="Times New Roman" w:hAnsi="Times New Roman"/>
          <w:bCs w:val="0"/>
          <w:sz w:val="24"/>
          <w:szCs w:val="24"/>
        </w:rPr>
      </w:pPr>
      <w:r>
        <w:rPr>
          <w:rFonts w:ascii="Times New Roman" w:hAnsi="Times New Roman"/>
          <w:bCs w:val="0"/>
          <w:sz w:val="24"/>
          <w:szCs w:val="24"/>
        </w:rPr>
        <w:t xml:space="preserve">stavba so súp. č. </w:t>
      </w:r>
      <w:r w:rsidRPr="00150F8C">
        <w:rPr>
          <w:rFonts w:ascii="Times New Roman" w:hAnsi="Times New Roman"/>
          <w:bCs w:val="0"/>
          <w:sz w:val="24"/>
          <w:szCs w:val="24"/>
        </w:rPr>
        <w:t>1152</w:t>
      </w:r>
      <w:r>
        <w:rPr>
          <w:rFonts w:ascii="Times New Roman" w:hAnsi="Times New Roman"/>
          <w:bCs w:val="0"/>
          <w:sz w:val="24"/>
          <w:szCs w:val="24"/>
        </w:rPr>
        <w:t xml:space="preserve">, druh stavby: Iná budova, popis stavby: Garáže, postavená na pozemku parc. č. </w:t>
      </w:r>
      <w:r w:rsidRPr="00150F8C">
        <w:rPr>
          <w:rFonts w:ascii="Times New Roman" w:hAnsi="Times New Roman"/>
          <w:bCs w:val="0"/>
          <w:sz w:val="24"/>
          <w:szCs w:val="24"/>
        </w:rPr>
        <w:t>2609/3</w:t>
      </w:r>
      <w:r>
        <w:rPr>
          <w:rFonts w:ascii="Times New Roman" w:hAnsi="Times New Roman"/>
          <w:bCs w:val="0"/>
          <w:sz w:val="24"/>
          <w:szCs w:val="24"/>
        </w:rPr>
        <w:t>7;</w:t>
      </w:r>
    </w:p>
    <w:p w:rsidR="002D7BDF" w:rsidRPr="00150F8C" w:rsidRDefault="002D7BDF" w:rsidP="002D7BDF">
      <w:pPr>
        <w:numPr>
          <w:ilvl w:val="0"/>
          <w:numId w:val="6"/>
        </w:numPr>
        <w:spacing w:after="240"/>
        <w:rPr>
          <w:rFonts w:ascii="Times New Roman" w:hAnsi="Times New Roman"/>
          <w:bCs w:val="0"/>
          <w:sz w:val="24"/>
          <w:szCs w:val="24"/>
        </w:rPr>
      </w:pPr>
      <w:r>
        <w:rPr>
          <w:rFonts w:ascii="Times New Roman" w:hAnsi="Times New Roman"/>
          <w:bCs w:val="0"/>
          <w:sz w:val="24"/>
          <w:szCs w:val="24"/>
        </w:rPr>
        <w:t xml:space="preserve">stavba so súp. č. </w:t>
      </w:r>
      <w:r w:rsidRPr="00150F8C">
        <w:rPr>
          <w:rFonts w:ascii="Times New Roman" w:hAnsi="Times New Roman"/>
          <w:bCs w:val="0"/>
          <w:sz w:val="24"/>
          <w:szCs w:val="24"/>
        </w:rPr>
        <w:t>1152</w:t>
      </w:r>
      <w:r>
        <w:rPr>
          <w:rFonts w:ascii="Times New Roman" w:hAnsi="Times New Roman"/>
          <w:bCs w:val="0"/>
          <w:sz w:val="24"/>
          <w:szCs w:val="24"/>
        </w:rPr>
        <w:t xml:space="preserve">, druh stavby: Iná budova, popis stavby: Dielňa, postavená na pozemku parc. č. </w:t>
      </w:r>
      <w:r w:rsidRPr="00150F8C">
        <w:rPr>
          <w:rFonts w:ascii="Times New Roman" w:hAnsi="Times New Roman"/>
          <w:bCs w:val="0"/>
          <w:sz w:val="24"/>
          <w:szCs w:val="24"/>
        </w:rPr>
        <w:t>2609/3</w:t>
      </w:r>
      <w:r>
        <w:rPr>
          <w:rFonts w:ascii="Times New Roman" w:hAnsi="Times New Roman"/>
          <w:bCs w:val="0"/>
          <w:sz w:val="24"/>
          <w:szCs w:val="24"/>
        </w:rPr>
        <w:t>8;</w:t>
      </w:r>
    </w:p>
    <w:p w:rsidR="002D7BDF" w:rsidRPr="00E42A3B" w:rsidRDefault="002D7BDF" w:rsidP="002D7BDF">
      <w:pPr>
        <w:spacing w:after="240"/>
        <w:ind w:left="567"/>
        <w:rPr>
          <w:rFonts w:ascii="Times New Roman" w:hAnsi="Times New Roman"/>
          <w:bCs w:val="0"/>
          <w:sz w:val="24"/>
          <w:szCs w:val="24"/>
        </w:rPr>
      </w:pPr>
      <w:r w:rsidRPr="00E42A3B">
        <w:rPr>
          <w:rFonts w:ascii="Times New Roman" w:hAnsi="Times New Roman"/>
          <w:sz w:val="24"/>
          <w:szCs w:val="24"/>
        </w:rPr>
        <w:t>(spoločne ďalej len „</w:t>
      </w:r>
      <w:r>
        <w:rPr>
          <w:rFonts w:ascii="Times New Roman" w:hAnsi="Times New Roman"/>
          <w:b/>
          <w:bCs w:val="0"/>
          <w:i/>
          <w:iCs/>
          <w:sz w:val="24"/>
          <w:szCs w:val="24"/>
        </w:rPr>
        <w:t>Predmet prevodu</w:t>
      </w:r>
      <w:r w:rsidRPr="00E42A3B">
        <w:rPr>
          <w:rFonts w:ascii="Times New Roman" w:hAnsi="Times New Roman"/>
          <w:sz w:val="24"/>
          <w:szCs w:val="24"/>
        </w:rPr>
        <w:t>“</w:t>
      </w:r>
      <w:r>
        <w:rPr>
          <w:rFonts w:ascii="Times New Roman" w:hAnsi="Times New Roman"/>
          <w:sz w:val="24"/>
          <w:szCs w:val="24"/>
        </w:rPr>
        <w:t xml:space="preserve"> alebo „</w:t>
      </w:r>
      <w:r w:rsidRPr="00150F8C">
        <w:rPr>
          <w:rFonts w:ascii="Times New Roman" w:hAnsi="Times New Roman"/>
          <w:b/>
          <w:bCs w:val="0"/>
          <w:i/>
          <w:iCs/>
          <w:sz w:val="24"/>
          <w:szCs w:val="24"/>
        </w:rPr>
        <w:t>Nehnuteľnosti</w:t>
      </w:r>
      <w:r>
        <w:rPr>
          <w:rFonts w:ascii="Times New Roman" w:hAnsi="Times New Roman"/>
          <w:sz w:val="24"/>
          <w:szCs w:val="24"/>
        </w:rPr>
        <w:t>“</w:t>
      </w:r>
      <w:r w:rsidRPr="00E42A3B">
        <w:rPr>
          <w:rFonts w:ascii="Times New Roman" w:hAnsi="Times New Roman"/>
          <w:sz w:val="24"/>
          <w:szCs w:val="24"/>
        </w:rPr>
        <w:t>)</w:t>
      </w:r>
    </w:p>
    <w:bookmarkEnd w:id="2"/>
    <w:bookmarkEnd w:id="3"/>
    <w:p w:rsidR="002D7BDF" w:rsidRPr="00AF4699" w:rsidRDefault="002919DA" w:rsidP="002919DA">
      <w:pPr>
        <w:spacing w:before="120" w:after="12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2D7BDF" w:rsidRPr="00E42A3B">
        <w:rPr>
          <w:rFonts w:ascii="Times New Roman" w:hAnsi="Times New Roman"/>
          <w:sz w:val="24"/>
          <w:szCs w:val="24"/>
        </w:rPr>
        <w:t xml:space="preserve">Kupujúci berie na vedomie, že na </w:t>
      </w:r>
      <w:r w:rsidR="002D7BDF">
        <w:rPr>
          <w:rFonts w:ascii="Times New Roman" w:hAnsi="Times New Roman"/>
          <w:sz w:val="24"/>
          <w:szCs w:val="24"/>
        </w:rPr>
        <w:t>Nehnuteľnostiach</w:t>
      </w:r>
      <w:r w:rsidR="002D7BDF" w:rsidRPr="00E42A3B">
        <w:rPr>
          <w:rFonts w:ascii="Times New Roman" w:hAnsi="Times New Roman"/>
          <w:sz w:val="24"/>
          <w:szCs w:val="24"/>
        </w:rPr>
        <w:t xml:space="preserve"> sa v súčasnosti nenachádza žiadne </w:t>
      </w:r>
      <w:r>
        <w:rPr>
          <w:rFonts w:ascii="Times New Roman" w:hAnsi="Times New Roman"/>
          <w:sz w:val="24"/>
          <w:szCs w:val="24"/>
        </w:rPr>
        <w:tab/>
      </w:r>
      <w:r w:rsidR="002D7BDF" w:rsidRPr="00E42A3B">
        <w:rPr>
          <w:rFonts w:ascii="Times New Roman" w:hAnsi="Times New Roman"/>
          <w:sz w:val="24"/>
          <w:szCs w:val="24"/>
        </w:rPr>
        <w:t>záložné právo</w:t>
      </w:r>
      <w:r w:rsidR="002D7BDF">
        <w:rPr>
          <w:rFonts w:ascii="Times New Roman" w:hAnsi="Times New Roman"/>
          <w:sz w:val="24"/>
          <w:szCs w:val="24"/>
        </w:rPr>
        <w:t xml:space="preserve"> ani vecné bremeno</w:t>
      </w:r>
      <w:r w:rsidR="002D7BDF" w:rsidRPr="00E42A3B">
        <w:rPr>
          <w:rFonts w:ascii="Times New Roman" w:hAnsi="Times New Roman"/>
          <w:sz w:val="24"/>
          <w:szCs w:val="24"/>
        </w:rPr>
        <w:t>.</w:t>
      </w:r>
    </w:p>
    <w:p w:rsidR="002D7BDF" w:rsidRPr="00E42A3B" w:rsidRDefault="002D7BDF" w:rsidP="003D2753">
      <w:pPr>
        <w:spacing w:before="240" w:after="0"/>
        <w:jc w:val="center"/>
        <w:rPr>
          <w:rFonts w:ascii="Times New Roman" w:hAnsi="Times New Roman"/>
          <w:b/>
          <w:bCs w:val="0"/>
          <w:sz w:val="24"/>
          <w:szCs w:val="24"/>
        </w:rPr>
      </w:pPr>
      <w:r w:rsidRPr="00E42A3B">
        <w:rPr>
          <w:rFonts w:ascii="Times New Roman" w:hAnsi="Times New Roman"/>
          <w:b/>
          <w:bCs w:val="0"/>
          <w:sz w:val="24"/>
          <w:szCs w:val="24"/>
        </w:rPr>
        <w:t>Článok II</w:t>
      </w:r>
    </w:p>
    <w:p w:rsidR="002D7BDF" w:rsidRPr="00E42A3B" w:rsidRDefault="002D7BDF" w:rsidP="002D7BDF">
      <w:pPr>
        <w:jc w:val="center"/>
        <w:rPr>
          <w:rFonts w:ascii="Times New Roman" w:hAnsi="Times New Roman"/>
          <w:b/>
          <w:bCs w:val="0"/>
          <w:sz w:val="24"/>
          <w:szCs w:val="24"/>
        </w:rPr>
      </w:pPr>
      <w:r w:rsidRPr="00E42A3B">
        <w:rPr>
          <w:rFonts w:ascii="Times New Roman" w:hAnsi="Times New Roman"/>
          <w:b/>
          <w:bCs w:val="0"/>
          <w:sz w:val="24"/>
          <w:szCs w:val="24"/>
        </w:rPr>
        <w:t>Predmet Kúpnej zmluvy</w:t>
      </w:r>
    </w:p>
    <w:p w:rsidR="002D7BDF" w:rsidRPr="00E42A3B" w:rsidRDefault="002D7BDF" w:rsidP="002D7BDF">
      <w:pPr>
        <w:pStyle w:val="Odsekzoznamu"/>
        <w:numPr>
          <w:ilvl w:val="0"/>
          <w:numId w:val="5"/>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5"/>
        </w:numPr>
        <w:spacing w:before="120" w:after="120" w:line="276" w:lineRule="auto"/>
        <w:contextualSpacing w:val="0"/>
        <w:rPr>
          <w:rFonts w:eastAsia="Calibri"/>
          <w:vanish/>
          <w:szCs w:val="24"/>
        </w:rPr>
      </w:pPr>
    </w:p>
    <w:p w:rsidR="002D7BDF" w:rsidRPr="0030101B" w:rsidRDefault="002D7BDF" w:rsidP="003D2753">
      <w:pPr>
        <w:numPr>
          <w:ilvl w:val="1"/>
          <w:numId w:val="5"/>
        </w:numPr>
        <w:spacing w:after="120"/>
        <w:rPr>
          <w:rFonts w:ascii="Palatino Linotype" w:hAnsi="Palatino Linotype"/>
          <w:iCs/>
        </w:rPr>
      </w:pPr>
      <w:r w:rsidRPr="00E42A3B">
        <w:rPr>
          <w:rFonts w:ascii="Times New Roman" w:hAnsi="Times New Roman"/>
          <w:sz w:val="24"/>
          <w:szCs w:val="24"/>
        </w:rPr>
        <w:t>Predávajúci touto Zmluvou prevádza zo svojho výlučného vlastníctva vlastnícke právo k</w:t>
      </w:r>
      <w:r>
        <w:rPr>
          <w:rFonts w:ascii="Times New Roman" w:hAnsi="Times New Roman"/>
          <w:sz w:val="24"/>
          <w:szCs w:val="24"/>
        </w:rPr>
        <w:t xml:space="preserve"> Nehnuteľnostiam </w:t>
      </w:r>
      <w:r w:rsidRPr="00E42A3B">
        <w:rPr>
          <w:rFonts w:ascii="Times New Roman" w:hAnsi="Times New Roman"/>
          <w:sz w:val="24"/>
          <w:szCs w:val="24"/>
        </w:rPr>
        <w:t xml:space="preserve">špecifikovaným v článku I bod 1.1 tejto Kúpnej zmluvy na </w:t>
      </w:r>
      <w:r w:rsidRPr="0030101B">
        <w:rPr>
          <w:rFonts w:ascii="Times New Roman" w:hAnsi="Times New Roman"/>
          <w:sz w:val="24"/>
          <w:szCs w:val="24"/>
        </w:rPr>
        <w:t>Kupujúceho. Kupujúci predmetné Nehnuteľnosti od Predávajúceho kupuje do svojho výlučného vlastníctva, v podiele 1/1 k celku, a zaväzujú sa za ne uhradiť Predávajúcemu kúpnu cenu v celkovej v</w:t>
      </w:r>
      <w:r w:rsidRPr="0030101B">
        <w:rPr>
          <w:rFonts w:ascii="Times New Roman" w:hAnsi="Times New Roman"/>
          <w:iCs/>
          <w:sz w:val="24"/>
          <w:szCs w:val="24"/>
        </w:rPr>
        <w:t xml:space="preserve">ýške a spôsobom uvedeným v čl. III </w:t>
      </w:r>
      <w:r w:rsidRPr="0030101B">
        <w:rPr>
          <w:rFonts w:ascii="Times New Roman" w:hAnsi="Times New Roman"/>
          <w:sz w:val="24"/>
          <w:szCs w:val="24"/>
        </w:rPr>
        <w:t>tejto Zmluvy.</w:t>
      </w:r>
      <w:r w:rsidRPr="00AB2E1E">
        <w:rPr>
          <w:rFonts w:ascii="Palatino Linotype" w:hAnsi="Palatino Linotype"/>
        </w:rPr>
        <w:t xml:space="preserve"> </w:t>
      </w:r>
    </w:p>
    <w:p w:rsidR="002D7BDF" w:rsidRPr="00AF4699" w:rsidRDefault="002D7BDF" w:rsidP="002D7BDF">
      <w:pPr>
        <w:numPr>
          <w:ilvl w:val="1"/>
          <w:numId w:val="5"/>
        </w:numPr>
        <w:spacing w:before="120" w:after="0"/>
        <w:rPr>
          <w:rFonts w:ascii="Times New Roman" w:hAnsi="Times New Roman"/>
          <w:iCs/>
          <w:sz w:val="24"/>
          <w:szCs w:val="24"/>
        </w:rPr>
      </w:pPr>
      <w:r w:rsidRPr="0030101B">
        <w:rPr>
          <w:rFonts w:ascii="Times New Roman" w:hAnsi="Times New Roman"/>
          <w:color w:val="000000"/>
          <w:sz w:val="24"/>
          <w:szCs w:val="24"/>
        </w:rPr>
        <w:lastRenderedPageBreak/>
        <w:t>Predávajúci predáva a prenecháva Predmet prevodu Kupujúcemu ako stojí a leží.</w:t>
      </w:r>
    </w:p>
    <w:p w:rsidR="002D7BDF" w:rsidRPr="00E42A3B" w:rsidRDefault="002D7BDF" w:rsidP="003D2753">
      <w:pPr>
        <w:spacing w:before="240" w:after="0"/>
        <w:jc w:val="center"/>
        <w:rPr>
          <w:rFonts w:ascii="Times New Roman" w:hAnsi="Times New Roman"/>
          <w:b/>
          <w:bCs w:val="0"/>
          <w:color w:val="000000"/>
          <w:sz w:val="24"/>
          <w:szCs w:val="24"/>
        </w:rPr>
      </w:pPr>
      <w:r w:rsidRPr="00E42A3B">
        <w:rPr>
          <w:rFonts w:ascii="Times New Roman" w:hAnsi="Times New Roman"/>
          <w:b/>
          <w:bCs w:val="0"/>
          <w:color w:val="000000"/>
          <w:sz w:val="24"/>
          <w:szCs w:val="24"/>
        </w:rPr>
        <w:t>Článok III</w:t>
      </w:r>
    </w:p>
    <w:p w:rsidR="002D7BDF" w:rsidRPr="00E42A3B" w:rsidRDefault="002D7BDF" w:rsidP="003D2753">
      <w:pPr>
        <w:jc w:val="center"/>
        <w:rPr>
          <w:rFonts w:ascii="Times New Roman" w:hAnsi="Times New Roman"/>
          <w:b/>
          <w:bCs w:val="0"/>
          <w:iCs/>
          <w:sz w:val="24"/>
          <w:szCs w:val="24"/>
        </w:rPr>
      </w:pPr>
      <w:r w:rsidRPr="00E42A3B">
        <w:rPr>
          <w:rFonts w:ascii="Times New Roman" w:hAnsi="Times New Roman"/>
          <w:b/>
          <w:bCs w:val="0"/>
          <w:iCs/>
          <w:sz w:val="24"/>
          <w:szCs w:val="24"/>
        </w:rPr>
        <w:t>Kúpna cena a platobné podmienky</w:t>
      </w:r>
    </w:p>
    <w:p w:rsidR="002D7BDF" w:rsidRPr="00E42A3B" w:rsidRDefault="002D7BDF" w:rsidP="002D7BDF">
      <w:pPr>
        <w:pStyle w:val="Odsekzoznamu"/>
        <w:numPr>
          <w:ilvl w:val="0"/>
          <w:numId w:val="8"/>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8"/>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8"/>
        </w:numPr>
        <w:spacing w:before="120" w:after="120" w:line="276" w:lineRule="auto"/>
        <w:contextualSpacing w:val="0"/>
        <w:rPr>
          <w:rFonts w:eastAsia="Calibri"/>
          <w:vanish/>
          <w:szCs w:val="24"/>
        </w:rPr>
      </w:pPr>
    </w:p>
    <w:p w:rsidR="002D7BDF" w:rsidRPr="00F33CAD" w:rsidRDefault="002D7BDF" w:rsidP="002D7BDF">
      <w:pPr>
        <w:numPr>
          <w:ilvl w:val="1"/>
          <w:numId w:val="8"/>
        </w:numPr>
        <w:spacing w:after="120"/>
        <w:rPr>
          <w:rFonts w:ascii="Times New Roman" w:hAnsi="Times New Roman"/>
          <w:b/>
          <w:iCs/>
          <w:caps/>
          <w:sz w:val="24"/>
          <w:szCs w:val="24"/>
        </w:rPr>
      </w:pPr>
      <w:r w:rsidRPr="00F33CAD">
        <w:rPr>
          <w:rFonts w:ascii="Times New Roman" w:hAnsi="Times New Roman"/>
          <w:sz w:val="24"/>
          <w:szCs w:val="24"/>
        </w:rPr>
        <w:t>Zmluvné strany sa dohodli, že Predávajúci predáva N</w:t>
      </w:r>
      <w:r w:rsidR="002919DA">
        <w:rPr>
          <w:rFonts w:ascii="Times New Roman" w:hAnsi="Times New Roman"/>
          <w:sz w:val="24"/>
          <w:szCs w:val="24"/>
        </w:rPr>
        <w:t>ehnuteľnosti uvedené v Článku I</w:t>
      </w:r>
      <w:r w:rsidRPr="00F33CAD">
        <w:rPr>
          <w:rFonts w:ascii="Times New Roman" w:hAnsi="Times New Roman"/>
          <w:sz w:val="24"/>
          <w:szCs w:val="24"/>
        </w:rPr>
        <w:t xml:space="preserve"> bod 1.1</w:t>
      </w:r>
      <w:r w:rsidR="002919DA">
        <w:rPr>
          <w:rFonts w:ascii="Times New Roman" w:hAnsi="Times New Roman"/>
          <w:sz w:val="24"/>
          <w:szCs w:val="24"/>
        </w:rPr>
        <w:t>.</w:t>
      </w:r>
      <w:r w:rsidRPr="00F33CAD">
        <w:rPr>
          <w:rFonts w:ascii="Times New Roman" w:hAnsi="Times New Roman"/>
          <w:sz w:val="24"/>
          <w:szCs w:val="24"/>
        </w:rPr>
        <w:t xml:space="preserve"> tejto Zmluvy za dohodnutú kúp</w:t>
      </w:r>
      <w:r w:rsidR="002919DA">
        <w:rPr>
          <w:rFonts w:ascii="Times New Roman" w:hAnsi="Times New Roman"/>
          <w:sz w:val="24"/>
          <w:szCs w:val="24"/>
        </w:rPr>
        <w:t>nu cenu v celkovej výške [●],- EUR</w:t>
      </w:r>
      <w:r w:rsidRPr="00F33CAD">
        <w:rPr>
          <w:rFonts w:ascii="Times New Roman" w:hAnsi="Times New Roman"/>
          <w:sz w:val="24"/>
          <w:szCs w:val="24"/>
        </w:rPr>
        <w:t xml:space="preserve"> (slovom: [●] eur) (ďalej len „</w:t>
      </w:r>
      <w:r w:rsidRPr="002919DA">
        <w:rPr>
          <w:rFonts w:ascii="Times New Roman" w:hAnsi="Times New Roman"/>
          <w:b/>
          <w:i/>
          <w:sz w:val="24"/>
          <w:szCs w:val="24"/>
        </w:rPr>
        <w:t>Kúpna cena</w:t>
      </w:r>
      <w:r w:rsidRPr="00F33CAD">
        <w:rPr>
          <w:rFonts w:ascii="Times New Roman" w:hAnsi="Times New Roman"/>
          <w:sz w:val="24"/>
          <w:szCs w:val="24"/>
        </w:rPr>
        <w:t>“).</w:t>
      </w:r>
    </w:p>
    <w:p w:rsidR="002D7BDF" w:rsidRPr="00F33CAD" w:rsidRDefault="002D7BDF" w:rsidP="002D7BDF">
      <w:pPr>
        <w:numPr>
          <w:ilvl w:val="1"/>
          <w:numId w:val="8"/>
        </w:numPr>
        <w:spacing w:before="120" w:after="120"/>
        <w:rPr>
          <w:rFonts w:ascii="Times New Roman" w:hAnsi="Times New Roman"/>
          <w:b/>
          <w:iCs/>
          <w:caps/>
          <w:sz w:val="24"/>
          <w:szCs w:val="24"/>
        </w:rPr>
      </w:pPr>
      <w:r w:rsidRPr="00F33CAD">
        <w:rPr>
          <w:rFonts w:ascii="Times New Roman" w:hAnsi="Times New Roman"/>
          <w:sz w:val="24"/>
          <w:szCs w:val="24"/>
        </w:rPr>
        <w:t>Zmluvné strany sa dohodli, že Kupujúci uhradí  Predávajúcemu Kúpnu cenu vo výške uvedenej v bode 3.1 tohto článku Zmluvy najneskôr do tridsiatich (30) kalendárnych dní odo dňa nadobudnutia účinnosti tejto Zmluvy a to bezhotovostným prevodom na účet Predávajúceho uvedený v záhlaví tejto Zmluvy.</w:t>
      </w:r>
    </w:p>
    <w:p w:rsidR="002D7BDF" w:rsidRPr="00C373B6" w:rsidRDefault="002D7BDF" w:rsidP="002D7BDF">
      <w:pPr>
        <w:numPr>
          <w:ilvl w:val="1"/>
          <w:numId w:val="8"/>
        </w:numPr>
        <w:spacing w:before="120" w:after="120"/>
        <w:rPr>
          <w:rFonts w:ascii="Times New Roman" w:hAnsi="Times New Roman"/>
          <w:b/>
          <w:iCs/>
          <w:caps/>
          <w:sz w:val="24"/>
          <w:szCs w:val="24"/>
        </w:rPr>
      </w:pPr>
      <w:r w:rsidRPr="00F33CAD">
        <w:rPr>
          <w:rFonts w:ascii="Times New Roman" w:hAnsi="Times New Roman"/>
          <w:sz w:val="24"/>
          <w:szCs w:val="24"/>
        </w:rPr>
        <w:t>Kúpna cena podľa bodu 3.1 tohto článku Zmluvy sa považuje Kupujúcim za uhradenú jej pripísaním na účet Predávajúceho uvedený v záhlaví Zmluvy.</w:t>
      </w:r>
    </w:p>
    <w:p w:rsidR="002D7BDF" w:rsidRPr="00E42A3B" w:rsidRDefault="002D7BDF" w:rsidP="003D2753">
      <w:pPr>
        <w:spacing w:before="240" w:after="0"/>
        <w:ind w:left="567" w:hanging="567"/>
        <w:jc w:val="center"/>
        <w:rPr>
          <w:rFonts w:ascii="Times New Roman" w:hAnsi="Times New Roman"/>
          <w:b/>
          <w:bCs w:val="0"/>
          <w:sz w:val="24"/>
          <w:szCs w:val="24"/>
        </w:rPr>
      </w:pPr>
      <w:r w:rsidRPr="00E42A3B">
        <w:rPr>
          <w:rFonts w:ascii="Times New Roman" w:hAnsi="Times New Roman"/>
          <w:b/>
          <w:bCs w:val="0"/>
          <w:sz w:val="24"/>
          <w:szCs w:val="24"/>
        </w:rPr>
        <w:t>Článok IV</w:t>
      </w:r>
    </w:p>
    <w:p w:rsidR="002D7BDF" w:rsidRPr="00E42A3B" w:rsidRDefault="002D7BDF" w:rsidP="002D7BDF">
      <w:pPr>
        <w:ind w:left="567" w:hanging="567"/>
        <w:jc w:val="center"/>
        <w:rPr>
          <w:rFonts w:ascii="Times New Roman" w:hAnsi="Times New Roman"/>
          <w:b/>
          <w:bCs w:val="0"/>
          <w:sz w:val="24"/>
          <w:szCs w:val="24"/>
        </w:rPr>
      </w:pPr>
      <w:r w:rsidRPr="00E42A3B">
        <w:rPr>
          <w:rFonts w:ascii="Times New Roman" w:hAnsi="Times New Roman"/>
          <w:b/>
          <w:bCs w:val="0"/>
          <w:sz w:val="24"/>
          <w:szCs w:val="24"/>
        </w:rPr>
        <w:t>Ostatné ustanovenia</w:t>
      </w:r>
    </w:p>
    <w:p w:rsidR="002D7BDF" w:rsidRPr="00E42A3B" w:rsidRDefault="002D7BDF" w:rsidP="002D7BDF">
      <w:pPr>
        <w:pStyle w:val="Odsekzoznamu"/>
        <w:numPr>
          <w:ilvl w:val="0"/>
          <w:numId w:val="8"/>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8"/>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9"/>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9"/>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9"/>
        </w:numPr>
        <w:spacing w:before="120" w:after="120" w:line="276" w:lineRule="auto"/>
        <w:contextualSpacing w:val="0"/>
        <w:rPr>
          <w:rFonts w:eastAsia="Calibri"/>
          <w:vanish/>
          <w:szCs w:val="24"/>
        </w:rPr>
      </w:pPr>
    </w:p>
    <w:p w:rsidR="002D7BDF" w:rsidRPr="00E42A3B" w:rsidRDefault="002D7BDF" w:rsidP="002D7BDF">
      <w:pPr>
        <w:pStyle w:val="Odsekzoznamu"/>
        <w:numPr>
          <w:ilvl w:val="0"/>
          <w:numId w:val="9"/>
        </w:numPr>
        <w:spacing w:before="120" w:after="120" w:line="276" w:lineRule="auto"/>
        <w:contextualSpacing w:val="0"/>
        <w:rPr>
          <w:rFonts w:eastAsia="Calibri"/>
          <w:vanish/>
          <w:szCs w:val="24"/>
        </w:rPr>
      </w:pPr>
    </w:p>
    <w:p w:rsidR="002D7BDF" w:rsidRPr="00E42A3B" w:rsidRDefault="002D7BDF" w:rsidP="002D7BDF">
      <w:pPr>
        <w:numPr>
          <w:ilvl w:val="1"/>
          <w:numId w:val="9"/>
        </w:numPr>
        <w:spacing w:after="120"/>
        <w:rPr>
          <w:rFonts w:ascii="Times New Roman" w:hAnsi="Times New Roman"/>
          <w:b/>
          <w:iCs/>
          <w:caps/>
          <w:sz w:val="24"/>
          <w:szCs w:val="24"/>
        </w:rPr>
      </w:pPr>
      <w:r w:rsidRPr="00E42A3B">
        <w:rPr>
          <w:rFonts w:ascii="Times New Roman" w:hAnsi="Times New Roman"/>
          <w:sz w:val="24"/>
          <w:szCs w:val="24"/>
        </w:rPr>
        <w:t>Predávajúci vyhlasuje, že neexistujú žiadne obmedzenia a právne povinnosti týkajúce sa prevádzaných Nehnuteľností okrem tých, ktoré sú uvedené v</w:t>
      </w:r>
      <w:r>
        <w:rPr>
          <w:rFonts w:ascii="Times New Roman" w:hAnsi="Times New Roman"/>
          <w:sz w:val="24"/>
          <w:szCs w:val="24"/>
        </w:rPr>
        <w:t> tejto Zmluve</w:t>
      </w:r>
      <w:r w:rsidRPr="00E42A3B">
        <w:rPr>
          <w:rFonts w:ascii="Times New Roman" w:hAnsi="Times New Roman"/>
          <w:sz w:val="24"/>
          <w:szCs w:val="24"/>
        </w:rPr>
        <w:t xml:space="preserve">, a ktoré by prevod podľa </w:t>
      </w:r>
      <w:r>
        <w:rPr>
          <w:rFonts w:ascii="Times New Roman" w:hAnsi="Times New Roman"/>
          <w:sz w:val="24"/>
          <w:szCs w:val="24"/>
        </w:rPr>
        <w:t>tejto Zmluvy</w:t>
      </w:r>
      <w:r w:rsidRPr="00E42A3B">
        <w:rPr>
          <w:rFonts w:ascii="Times New Roman" w:hAnsi="Times New Roman"/>
          <w:sz w:val="24"/>
          <w:szCs w:val="24"/>
        </w:rPr>
        <w:t xml:space="preserve"> obmedzovali, prípadne ho nedovoľovali.</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Predávajúci vyhlasuje, že nie je v úpadku (v zmysle zákona o konkurze a reštrukturalizácii) a že prevádzané Nehnuteľnosti nie sú dotknuté reštitučnými nárokmi tretích osôb alebo predmetom súdnych (vrátane rozhodcovských), exekučných, daňových alebo iných konaní, ktoré by mohli mať vplyv na vlastníctvo prevádzaných Nehnuteľností alebo by mohli založiť akékoľvek nároky tretích osôb voči Kupujúcemu</w:t>
      </w:r>
      <w:r w:rsidRPr="00E42A3B">
        <w:rPr>
          <w:rFonts w:ascii="Times New Roman" w:eastAsia="Times New Roman" w:hAnsi="Times New Roman"/>
          <w:iCs/>
          <w:sz w:val="24"/>
          <w:szCs w:val="24"/>
        </w:rPr>
        <w:t xml:space="preserve"> a </w:t>
      </w:r>
      <w:r w:rsidRPr="00E42A3B">
        <w:rPr>
          <w:rFonts w:ascii="Times New Roman" w:hAnsi="Times New Roman"/>
          <w:iCs/>
          <w:sz w:val="24"/>
          <w:szCs w:val="24"/>
        </w:rPr>
        <w:t>nemá ani vedomosť o tom, že by hrozil vznik akéhokoľvek sporu či konania, ktoré by mohlo spochybniť alebo obmedziť ich alebo Kupujúceho budúce vlastnícke právo k Nehnuteľnostiam.</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Predávajúci vyhlasuje, že jeho právo nakladať s prevádzanými Nehnuteľnosťami nie je obmedzené žiadnym zmluvným vzťahom ani dohodou s treťou osobou ani jednostranným vyhlásením, či už v písomnej alebo v ústnej forme, ktoré by mohli ovplyvniť budúce vlastníctvo, držbu alebo užívanie Nehnuteľností Kupujúcim, prevod vlastníckeho práva podľa tejto Zmluvy alebo by mohli iným spôsobom nepriaznivo ovplyvniť splnenie účelu tejto Zmluvy.</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Predávajúci vyhlasuje, že ku dňu podpisu tejto Zmluvy neexistujú žiadne nevybavené úradné ani iné nariadenia alebo rozhodnutia týkajúce sa prevádzaných Nehnuteľností, z ktorých by pre Kupujúceho mohli vyplynúť finančné alebo iné záväzky, neexistujú daňové alebo iné nedoplatky, týkajúce sa prevádzaných Nehnuteľností, pričom Predávajúci ruč</w:t>
      </w:r>
      <w:r>
        <w:rPr>
          <w:rFonts w:ascii="Times New Roman" w:hAnsi="Times New Roman"/>
          <w:iCs/>
          <w:sz w:val="24"/>
          <w:szCs w:val="24"/>
        </w:rPr>
        <w:t>í</w:t>
      </w:r>
      <w:r w:rsidRPr="00E42A3B">
        <w:rPr>
          <w:rFonts w:ascii="Times New Roman" w:hAnsi="Times New Roman"/>
          <w:iCs/>
          <w:sz w:val="24"/>
          <w:szCs w:val="24"/>
        </w:rPr>
        <w:t xml:space="preserve"> za to, že nevzniknú z tohto titulu žiadne finančné nároky voči Kupujúcemu ani po povolení vkladu vlastníckeho práva podľa tejto Zmluvy.  </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Predávajúci vyhlasuje Kupujúcemu, že ku dňu podpísania tejto Zmluvy neuzavrel a do prevodu vlastníckeho práva na Kupujúceho ani neuzavr</w:t>
      </w:r>
      <w:r>
        <w:rPr>
          <w:rFonts w:ascii="Times New Roman" w:hAnsi="Times New Roman"/>
          <w:iCs/>
          <w:sz w:val="24"/>
          <w:szCs w:val="24"/>
        </w:rPr>
        <w:t>ie</w:t>
      </w:r>
      <w:r w:rsidRPr="00E42A3B">
        <w:rPr>
          <w:rFonts w:ascii="Times New Roman" w:hAnsi="Times New Roman"/>
          <w:iCs/>
          <w:sz w:val="24"/>
          <w:szCs w:val="24"/>
        </w:rPr>
        <w:t xml:space="preserve"> žiadnu inú kúpnu, darovaciu, záložnú alebo akúkoľvek inú zmluvu zakladajúcu práva tretích osôb k prevád</w:t>
      </w:r>
      <w:r w:rsidR="008409BC">
        <w:rPr>
          <w:rFonts w:ascii="Times New Roman" w:hAnsi="Times New Roman"/>
          <w:iCs/>
          <w:sz w:val="24"/>
          <w:szCs w:val="24"/>
        </w:rPr>
        <w:t>zaným Nehnuteľnostiam a nepodal ani nepodá</w:t>
      </w:r>
      <w:r w:rsidRPr="00E42A3B">
        <w:rPr>
          <w:rFonts w:ascii="Times New Roman" w:hAnsi="Times New Roman"/>
          <w:iCs/>
          <w:sz w:val="24"/>
          <w:szCs w:val="24"/>
        </w:rPr>
        <w:t xml:space="preserve"> akýkoľvek návrh na povolenie vkladu </w:t>
      </w:r>
      <w:r w:rsidRPr="00E42A3B">
        <w:rPr>
          <w:rFonts w:ascii="Times New Roman" w:hAnsi="Times New Roman"/>
          <w:iCs/>
          <w:sz w:val="24"/>
          <w:szCs w:val="24"/>
        </w:rPr>
        <w:lastRenderedPageBreak/>
        <w:t>vlastníckeho alebo iného práva k prevádzaným Nehnuteľnostiam v prospech tretej osoby, okrem v tejto Zmluve uvedených. Predávajúci zároveň vyhlasuje, že Nehnuteľnosti ani ich nijaká časť alebo príslušenstvo (ktoré je predmetom prevodu) nie sú a neboli Predávajúcim vložené do základného imania obchodnej spoločnosti alebo družstva alebo inej právnickej osoby. Predávajúci zároveň vyhlasuje, že nepodpísal v súvislosti s Nehnuteľnosťami ako povinná osoba žiadnu notársku zápisnicu podľa      § 4</w:t>
      </w:r>
      <w:r>
        <w:rPr>
          <w:rFonts w:ascii="Times New Roman" w:hAnsi="Times New Roman"/>
          <w:iCs/>
          <w:sz w:val="24"/>
          <w:szCs w:val="24"/>
        </w:rPr>
        <w:t>5</w:t>
      </w:r>
      <w:r w:rsidRPr="00E42A3B">
        <w:rPr>
          <w:rFonts w:ascii="Times New Roman" w:hAnsi="Times New Roman"/>
          <w:iCs/>
          <w:sz w:val="24"/>
          <w:szCs w:val="24"/>
        </w:rPr>
        <w:t xml:space="preserve"> ods. 2</w:t>
      </w:r>
      <w:r>
        <w:rPr>
          <w:rFonts w:ascii="Times New Roman" w:hAnsi="Times New Roman"/>
          <w:iCs/>
          <w:sz w:val="24"/>
          <w:szCs w:val="24"/>
        </w:rPr>
        <w:t xml:space="preserve"> písm. c)</w:t>
      </w:r>
      <w:r w:rsidRPr="00E42A3B">
        <w:rPr>
          <w:rFonts w:ascii="Times New Roman" w:hAnsi="Times New Roman"/>
          <w:iCs/>
          <w:sz w:val="24"/>
          <w:szCs w:val="24"/>
        </w:rPr>
        <w:t xml:space="preserve"> zákona č. 233/1995 Z. z. o súdnych exekútoroch a exekučnej činnosti v znení neskorších predpisov. Predávajúci vyhlasuje, že neudelil žiadne splnomocnenie ani mandát tretej osobe k akémukoľvek nakladaniu s Nehnuteľnosťami, a že uzavretím tejto Zmluvy nedošlo, ani nedôjde k porušeniu žiadneho právneho predpisu, rozhodnutia, príkazu súdneho, správneho alebo iného orgánu.</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 xml:space="preserve">Ak sa po podpísaní tejto Zmluvy preukážu skutočnosti potvrdzujúce opak vyhlásení podľa článku IV bodov </w:t>
      </w:r>
      <w:r>
        <w:rPr>
          <w:rFonts w:ascii="Times New Roman" w:hAnsi="Times New Roman"/>
          <w:iCs/>
          <w:sz w:val="24"/>
          <w:szCs w:val="24"/>
        </w:rPr>
        <w:t>4</w:t>
      </w:r>
      <w:r w:rsidRPr="00E42A3B">
        <w:rPr>
          <w:rFonts w:ascii="Times New Roman" w:hAnsi="Times New Roman"/>
          <w:iCs/>
          <w:sz w:val="24"/>
          <w:szCs w:val="24"/>
        </w:rPr>
        <w:t xml:space="preserve">.1. až </w:t>
      </w:r>
      <w:r>
        <w:rPr>
          <w:rFonts w:ascii="Times New Roman" w:hAnsi="Times New Roman"/>
          <w:iCs/>
          <w:sz w:val="24"/>
          <w:szCs w:val="24"/>
        </w:rPr>
        <w:t>4</w:t>
      </w:r>
      <w:r w:rsidRPr="00E42A3B">
        <w:rPr>
          <w:rFonts w:ascii="Times New Roman" w:hAnsi="Times New Roman"/>
          <w:iCs/>
          <w:sz w:val="24"/>
          <w:szCs w:val="24"/>
        </w:rPr>
        <w:t xml:space="preserve">.5. tejto Zmluvy, Predávajúci sa zaväzuje, že tieto skutočnosti odstráni bez zbytočného odkladu na svoje náklady. V prípade neodstrániteľnosti takýchto skutočností alebo ich neodstránenia najneskôr do </w:t>
      </w:r>
      <w:r w:rsidR="008409BC">
        <w:rPr>
          <w:rFonts w:ascii="Times New Roman" w:hAnsi="Times New Roman"/>
          <w:iCs/>
          <w:sz w:val="24"/>
          <w:szCs w:val="24"/>
        </w:rPr>
        <w:t>osemdesiatich (</w:t>
      </w:r>
      <w:r w:rsidRPr="00E42A3B">
        <w:rPr>
          <w:rFonts w:ascii="Times New Roman" w:hAnsi="Times New Roman"/>
          <w:iCs/>
          <w:sz w:val="24"/>
          <w:szCs w:val="24"/>
        </w:rPr>
        <w:t>80</w:t>
      </w:r>
      <w:r w:rsidR="008409BC">
        <w:rPr>
          <w:rFonts w:ascii="Times New Roman" w:hAnsi="Times New Roman"/>
          <w:iCs/>
          <w:sz w:val="24"/>
          <w:szCs w:val="24"/>
        </w:rPr>
        <w:t>)</w:t>
      </w:r>
      <w:r w:rsidRPr="00E42A3B">
        <w:rPr>
          <w:rFonts w:ascii="Times New Roman" w:hAnsi="Times New Roman"/>
          <w:iCs/>
          <w:sz w:val="24"/>
          <w:szCs w:val="24"/>
        </w:rPr>
        <w:t xml:space="preserve"> dní odo dňa ich oznámenia (táto lehota môže </w:t>
      </w:r>
      <w:r w:rsidR="008409BC">
        <w:rPr>
          <w:rFonts w:ascii="Times New Roman" w:hAnsi="Times New Roman"/>
          <w:iCs/>
          <w:sz w:val="24"/>
          <w:szCs w:val="24"/>
        </w:rPr>
        <w:t>byť prípadne predĺžená dohodou Z</w:t>
      </w:r>
      <w:r w:rsidRPr="00E42A3B">
        <w:rPr>
          <w:rFonts w:ascii="Times New Roman" w:hAnsi="Times New Roman"/>
          <w:iCs/>
          <w:sz w:val="24"/>
          <w:szCs w:val="24"/>
        </w:rPr>
        <w:t>mluvných strán vzhľadom na rozsah vady) Predávajúcemu,</w:t>
      </w:r>
      <w:r w:rsidRPr="00E42A3B">
        <w:rPr>
          <w:rFonts w:ascii="Times New Roman" w:hAnsi="Times New Roman"/>
          <w:sz w:val="24"/>
          <w:szCs w:val="24"/>
        </w:rPr>
        <w:t xml:space="preserve"> má Kupujúci právo podľa § 48 Občianskeho zákonníka na odstúpenie od Zmluvy.</w:t>
      </w:r>
      <w:r>
        <w:rPr>
          <w:rFonts w:ascii="Times New Roman" w:hAnsi="Times New Roman"/>
          <w:sz w:val="24"/>
          <w:szCs w:val="24"/>
        </w:rPr>
        <w:t xml:space="preserve"> Ustanovenia čl. V tejto Zmluvy upravujúce odstúpenie od Zmluvy sa na tento prípad vzťahujú primerane.</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 xml:space="preserve">Kupujúci vyhlasuje, že stav prevádzaných Nehnuteľností je mu známy z vykonanej obhliadky na mieste samom tak, ako je voľne viditeľný a Nehnuteľnosti v takomto stave kupuje. </w:t>
      </w:r>
    </w:p>
    <w:p w:rsidR="002D7BDF" w:rsidRPr="00C373B6"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color w:val="000000"/>
          <w:sz w:val="24"/>
          <w:szCs w:val="24"/>
        </w:rPr>
        <w:t>Kupujúci vyhlasuje, že si nevymienil žiadne zvláštne/osobitné vlastnosti predmetu prevodu</w:t>
      </w:r>
      <w:r w:rsidRPr="00E42A3B">
        <w:rPr>
          <w:rFonts w:ascii="Times New Roman" w:hAnsi="Times New Roman"/>
          <w:color w:val="000000"/>
          <w:sz w:val="24"/>
          <w:szCs w:val="24"/>
        </w:rPr>
        <w:t xml:space="preserve"> a v </w:t>
      </w:r>
      <w:r w:rsidRPr="00E42A3B">
        <w:rPr>
          <w:rFonts w:ascii="Times New Roman" w:hAnsi="Times New Roman"/>
          <w:color w:val="000000"/>
          <w:sz w:val="24"/>
          <w:szCs w:val="24"/>
          <w:shd w:val="clear" w:color="auto" w:fill="FFFFFF"/>
        </w:rPr>
        <w:t>stave ako stojí a leží predmet prevodu preberá a kupuje.</w:t>
      </w:r>
    </w:p>
    <w:p w:rsidR="002D7BDF" w:rsidRPr="004D0E99" w:rsidRDefault="002D7BDF" w:rsidP="002D7BDF">
      <w:pPr>
        <w:numPr>
          <w:ilvl w:val="1"/>
          <w:numId w:val="9"/>
        </w:numPr>
        <w:spacing w:before="120" w:after="120"/>
        <w:rPr>
          <w:rFonts w:ascii="Times New Roman" w:hAnsi="Times New Roman"/>
          <w:b/>
          <w:iCs/>
          <w:caps/>
          <w:sz w:val="24"/>
          <w:szCs w:val="24"/>
        </w:rPr>
      </w:pPr>
      <w:r>
        <w:rPr>
          <w:rFonts w:ascii="Times New Roman" w:hAnsi="Times New Roman"/>
          <w:iCs/>
          <w:sz w:val="24"/>
          <w:szCs w:val="24"/>
        </w:rPr>
        <w:t>Kupujúci</w:t>
      </w:r>
      <w:r w:rsidRPr="00E42A3B">
        <w:rPr>
          <w:rFonts w:ascii="Times New Roman" w:hAnsi="Times New Roman"/>
          <w:iCs/>
          <w:sz w:val="24"/>
          <w:szCs w:val="24"/>
        </w:rPr>
        <w:t xml:space="preserve"> vyhlasuje, že nie je v úpadku (v zmysle zákona o konkurze a reštrukturalizácii)</w:t>
      </w:r>
      <w:r>
        <w:rPr>
          <w:rFonts w:ascii="Times New Roman" w:hAnsi="Times New Roman"/>
          <w:iCs/>
          <w:sz w:val="24"/>
          <w:szCs w:val="24"/>
        </w:rPr>
        <w:t>, že voči nemu nebol zamietnutý návrh na vyhlásenie konkurzu pre nedostatok majetku a nie je ani v likvidácii</w:t>
      </w:r>
      <w:r w:rsidRPr="00E42A3B">
        <w:rPr>
          <w:rFonts w:ascii="Times New Roman" w:hAnsi="Times New Roman"/>
          <w:iCs/>
          <w:sz w:val="24"/>
          <w:szCs w:val="24"/>
        </w:rPr>
        <w:t xml:space="preserve"> a</w:t>
      </w:r>
      <w:r>
        <w:rPr>
          <w:rFonts w:ascii="Times New Roman" w:hAnsi="Times New Roman"/>
          <w:iCs/>
          <w:sz w:val="24"/>
          <w:szCs w:val="24"/>
        </w:rPr>
        <w:t> </w:t>
      </w:r>
      <w:r w:rsidRPr="00E42A3B">
        <w:rPr>
          <w:rFonts w:ascii="Times New Roman" w:hAnsi="Times New Roman"/>
          <w:iCs/>
          <w:sz w:val="24"/>
          <w:szCs w:val="24"/>
        </w:rPr>
        <w:t>že</w:t>
      </w:r>
      <w:r>
        <w:rPr>
          <w:rFonts w:ascii="Times New Roman" w:hAnsi="Times New Roman"/>
          <w:iCs/>
          <w:sz w:val="24"/>
          <w:szCs w:val="24"/>
        </w:rPr>
        <w:t xml:space="preserve"> má dostatok finančných prostriedkov na úhradu Kúpnej ceny riadne a včas. </w:t>
      </w:r>
    </w:p>
    <w:p w:rsidR="002D7BDF" w:rsidRPr="004D0E99"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 xml:space="preserve">Ak sa po podpísaní tejto Zmluvy preukážu skutočnosti potvrdzujúce opak vyhlásení podľa článku IV bodov </w:t>
      </w:r>
      <w:r>
        <w:rPr>
          <w:rFonts w:ascii="Times New Roman" w:hAnsi="Times New Roman"/>
          <w:iCs/>
          <w:sz w:val="24"/>
          <w:szCs w:val="24"/>
        </w:rPr>
        <w:t>4</w:t>
      </w:r>
      <w:r w:rsidRPr="00E42A3B">
        <w:rPr>
          <w:rFonts w:ascii="Times New Roman" w:hAnsi="Times New Roman"/>
          <w:iCs/>
          <w:sz w:val="24"/>
          <w:szCs w:val="24"/>
        </w:rPr>
        <w:t>.</w:t>
      </w:r>
      <w:r>
        <w:rPr>
          <w:rFonts w:ascii="Times New Roman" w:hAnsi="Times New Roman"/>
          <w:iCs/>
          <w:sz w:val="24"/>
          <w:szCs w:val="24"/>
        </w:rPr>
        <w:t>9</w:t>
      </w:r>
      <w:r w:rsidRPr="00E42A3B">
        <w:rPr>
          <w:rFonts w:ascii="Times New Roman" w:hAnsi="Times New Roman"/>
          <w:iCs/>
          <w:sz w:val="24"/>
          <w:szCs w:val="24"/>
        </w:rPr>
        <w:t xml:space="preserve">. tejto Zmluvy, </w:t>
      </w:r>
      <w:r w:rsidRPr="00E42A3B">
        <w:rPr>
          <w:rFonts w:ascii="Times New Roman" w:hAnsi="Times New Roman"/>
          <w:sz w:val="24"/>
          <w:szCs w:val="24"/>
        </w:rPr>
        <w:t xml:space="preserve">má </w:t>
      </w:r>
      <w:r>
        <w:rPr>
          <w:rFonts w:ascii="Times New Roman" w:hAnsi="Times New Roman"/>
          <w:sz w:val="24"/>
          <w:szCs w:val="24"/>
        </w:rPr>
        <w:t>Predávajúci</w:t>
      </w:r>
      <w:r w:rsidRPr="00E42A3B">
        <w:rPr>
          <w:rFonts w:ascii="Times New Roman" w:hAnsi="Times New Roman"/>
          <w:sz w:val="24"/>
          <w:szCs w:val="24"/>
        </w:rPr>
        <w:t xml:space="preserve"> právo podľa § 48 Občianskeho zákonníka na odstúpenie od Zmluvy.</w:t>
      </w:r>
      <w:r>
        <w:rPr>
          <w:rFonts w:ascii="Times New Roman" w:hAnsi="Times New Roman"/>
          <w:sz w:val="24"/>
          <w:szCs w:val="24"/>
        </w:rPr>
        <w:t xml:space="preserve"> Ustanovenia </w:t>
      </w:r>
      <w:r w:rsidR="008409BC">
        <w:rPr>
          <w:rFonts w:ascii="Times New Roman" w:hAnsi="Times New Roman"/>
          <w:sz w:val="24"/>
          <w:szCs w:val="24"/>
        </w:rPr>
        <w:t>Článku</w:t>
      </w:r>
      <w:r>
        <w:rPr>
          <w:rFonts w:ascii="Times New Roman" w:hAnsi="Times New Roman"/>
          <w:sz w:val="24"/>
          <w:szCs w:val="24"/>
        </w:rPr>
        <w:t xml:space="preserve"> V tejto Zmluvy upravujúce odstúpenie od Zmluvy sa na tento prípad vzťahujú primerane. </w:t>
      </w:r>
    </w:p>
    <w:p w:rsidR="002D7BDF" w:rsidRPr="00E42A3B" w:rsidRDefault="002D7BDF" w:rsidP="002D7BDF">
      <w:pPr>
        <w:numPr>
          <w:ilvl w:val="1"/>
          <w:numId w:val="9"/>
        </w:numPr>
        <w:spacing w:before="120" w:after="120"/>
        <w:rPr>
          <w:rFonts w:ascii="Times New Roman" w:hAnsi="Times New Roman"/>
          <w:b/>
          <w:iCs/>
          <w:caps/>
          <w:sz w:val="24"/>
          <w:szCs w:val="24"/>
        </w:rPr>
      </w:pPr>
      <w:r w:rsidRPr="00E42A3B">
        <w:rPr>
          <w:rFonts w:ascii="Times New Roman" w:hAnsi="Times New Roman"/>
          <w:iCs/>
          <w:sz w:val="24"/>
          <w:szCs w:val="24"/>
        </w:rPr>
        <w:t>Zmluvné strany sa dohodli, že Nehnuteľnosti budú</w:t>
      </w:r>
      <w:r>
        <w:rPr>
          <w:rFonts w:ascii="Times New Roman" w:hAnsi="Times New Roman"/>
          <w:iCs/>
          <w:sz w:val="24"/>
          <w:szCs w:val="24"/>
        </w:rPr>
        <w:t>,</w:t>
      </w:r>
      <w:r w:rsidRPr="00E42A3B">
        <w:rPr>
          <w:rFonts w:ascii="Times New Roman" w:hAnsi="Times New Roman"/>
          <w:iCs/>
          <w:sz w:val="24"/>
          <w:szCs w:val="24"/>
        </w:rPr>
        <w:t xml:space="preserve"> </w:t>
      </w:r>
      <w:r>
        <w:rPr>
          <w:rFonts w:ascii="Times New Roman" w:hAnsi="Times New Roman"/>
          <w:iCs/>
          <w:sz w:val="24"/>
          <w:szCs w:val="24"/>
        </w:rPr>
        <w:t>v prípade, ak Kupujúci uhradí Predávajúcemu Kúpnu cenu vo výške špecifikovanej v</w:t>
      </w:r>
      <w:r w:rsidR="008409BC">
        <w:rPr>
          <w:rFonts w:ascii="Times New Roman" w:hAnsi="Times New Roman"/>
          <w:iCs/>
          <w:sz w:val="24"/>
          <w:szCs w:val="24"/>
        </w:rPr>
        <w:t xml:space="preserve"> Článku </w:t>
      </w:r>
      <w:r>
        <w:rPr>
          <w:rFonts w:ascii="Times New Roman" w:hAnsi="Times New Roman"/>
          <w:iCs/>
          <w:sz w:val="24"/>
          <w:szCs w:val="24"/>
        </w:rPr>
        <w:t>III bod 3.1</w:t>
      </w:r>
      <w:r w:rsidR="008409BC">
        <w:rPr>
          <w:rFonts w:ascii="Times New Roman" w:hAnsi="Times New Roman"/>
          <w:iCs/>
          <w:sz w:val="24"/>
          <w:szCs w:val="24"/>
        </w:rPr>
        <w:t>.</w:t>
      </w:r>
      <w:r>
        <w:rPr>
          <w:rFonts w:ascii="Times New Roman" w:hAnsi="Times New Roman"/>
          <w:iCs/>
          <w:sz w:val="24"/>
          <w:szCs w:val="24"/>
        </w:rPr>
        <w:t xml:space="preserve"> tejto Zmluvy, </w:t>
      </w:r>
      <w:r w:rsidRPr="00E42A3B">
        <w:rPr>
          <w:rFonts w:ascii="Times New Roman" w:hAnsi="Times New Roman"/>
          <w:iCs/>
          <w:sz w:val="24"/>
          <w:szCs w:val="24"/>
        </w:rPr>
        <w:t xml:space="preserve">odovzdané najneskôr do </w:t>
      </w:r>
      <w:r w:rsidR="008409BC">
        <w:rPr>
          <w:rFonts w:ascii="Times New Roman" w:hAnsi="Times New Roman"/>
          <w:iCs/>
          <w:sz w:val="24"/>
          <w:szCs w:val="24"/>
        </w:rPr>
        <w:t>tridsiatich (</w:t>
      </w:r>
      <w:r>
        <w:rPr>
          <w:rFonts w:ascii="Times New Roman" w:hAnsi="Times New Roman"/>
          <w:iCs/>
          <w:sz w:val="24"/>
          <w:szCs w:val="24"/>
        </w:rPr>
        <w:t>30</w:t>
      </w:r>
      <w:r w:rsidR="008409BC">
        <w:rPr>
          <w:rFonts w:ascii="Times New Roman" w:hAnsi="Times New Roman"/>
          <w:iCs/>
          <w:sz w:val="24"/>
          <w:szCs w:val="24"/>
        </w:rPr>
        <w:t>)</w:t>
      </w:r>
      <w:r w:rsidRPr="00E42A3B">
        <w:rPr>
          <w:rFonts w:ascii="Times New Roman" w:hAnsi="Times New Roman"/>
          <w:iCs/>
          <w:sz w:val="24"/>
          <w:szCs w:val="24"/>
        </w:rPr>
        <w:t xml:space="preserve"> dní odo dňa povolenia vkladu </w:t>
      </w:r>
      <w:r w:rsidR="008409BC">
        <w:rPr>
          <w:rFonts w:ascii="Times New Roman" w:hAnsi="Times New Roman"/>
          <w:iCs/>
          <w:sz w:val="24"/>
          <w:szCs w:val="24"/>
        </w:rPr>
        <w:t>vlastníckeho práva podľa tejto Z</w:t>
      </w:r>
      <w:r w:rsidRPr="00E42A3B">
        <w:rPr>
          <w:rFonts w:ascii="Times New Roman" w:hAnsi="Times New Roman"/>
          <w:iCs/>
          <w:sz w:val="24"/>
          <w:szCs w:val="24"/>
        </w:rPr>
        <w:t>mluvy. Uvedenú</w:t>
      </w:r>
      <w:r w:rsidR="008409BC">
        <w:rPr>
          <w:rFonts w:ascii="Times New Roman" w:hAnsi="Times New Roman"/>
          <w:iCs/>
          <w:sz w:val="24"/>
          <w:szCs w:val="24"/>
        </w:rPr>
        <w:t xml:space="preserve"> lehotu je možné primerane predĺ</w:t>
      </w:r>
      <w:r w:rsidRPr="00E42A3B">
        <w:rPr>
          <w:rFonts w:ascii="Times New Roman" w:hAnsi="Times New Roman"/>
          <w:iCs/>
          <w:sz w:val="24"/>
          <w:szCs w:val="24"/>
        </w:rPr>
        <w:t xml:space="preserve">žiť, ak nastanú objektívne skutočnosti, ktoré žiadna zo </w:t>
      </w:r>
      <w:r w:rsidR="008409BC">
        <w:rPr>
          <w:rFonts w:ascii="Times New Roman" w:hAnsi="Times New Roman"/>
          <w:iCs/>
          <w:sz w:val="24"/>
          <w:szCs w:val="24"/>
        </w:rPr>
        <w:t xml:space="preserve">Zmluvných </w:t>
      </w:r>
      <w:r w:rsidRPr="00E42A3B">
        <w:rPr>
          <w:rFonts w:ascii="Times New Roman" w:hAnsi="Times New Roman"/>
          <w:iCs/>
          <w:sz w:val="24"/>
          <w:szCs w:val="24"/>
        </w:rPr>
        <w:t xml:space="preserve">strán nezavinila a to len na nevyhnutný čas, počas ktorého je možné tieto okolnosti pri vynaložení odbornej starostlivosti odstrániť.  </w:t>
      </w:r>
    </w:p>
    <w:p w:rsidR="002D7BDF" w:rsidRPr="008409BC" w:rsidRDefault="002D7BDF" w:rsidP="008409BC">
      <w:pPr>
        <w:numPr>
          <w:ilvl w:val="1"/>
          <w:numId w:val="9"/>
        </w:numPr>
        <w:spacing w:before="120" w:after="240"/>
        <w:rPr>
          <w:rFonts w:ascii="Times New Roman" w:hAnsi="Times New Roman"/>
          <w:b/>
          <w:iCs/>
          <w:caps/>
          <w:sz w:val="24"/>
          <w:szCs w:val="24"/>
        </w:rPr>
      </w:pPr>
      <w:r w:rsidRPr="00E42A3B">
        <w:rPr>
          <w:rFonts w:ascii="Times New Roman" w:hAnsi="Times New Roman"/>
          <w:sz w:val="24"/>
          <w:szCs w:val="24"/>
        </w:rPr>
        <w:t xml:space="preserve">Zmluvné strany sa dohodli, že nebezpečenstvo náhodnej skazy a náhodného zhoršenia Nehnuteľností, vrátane prípadných úžitkov prechádza na Kupujúceho dňom odovzdania Nehnuteľností. </w:t>
      </w:r>
    </w:p>
    <w:p w:rsidR="002D7BDF" w:rsidRPr="00E42A3B" w:rsidRDefault="002D7BDF" w:rsidP="003D2753">
      <w:pPr>
        <w:spacing w:after="0"/>
        <w:jc w:val="center"/>
        <w:rPr>
          <w:rFonts w:ascii="Times New Roman" w:hAnsi="Times New Roman"/>
          <w:b/>
          <w:bCs w:val="0"/>
          <w:sz w:val="24"/>
          <w:szCs w:val="24"/>
        </w:rPr>
      </w:pPr>
      <w:r w:rsidRPr="00E42A3B">
        <w:rPr>
          <w:rFonts w:ascii="Times New Roman" w:hAnsi="Times New Roman"/>
          <w:b/>
          <w:bCs w:val="0"/>
          <w:sz w:val="24"/>
          <w:szCs w:val="24"/>
        </w:rPr>
        <w:lastRenderedPageBreak/>
        <w:t>Článok V</w:t>
      </w:r>
    </w:p>
    <w:p w:rsidR="002D7BDF" w:rsidRPr="00E42A3B" w:rsidRDefault="002D7BDF" w:rsidP="002D7BDF">
      <w:pPr>
        <w:jc w:val="center"/>
        <w:rPr>
          <w:rFonts w:ascii="Times New Roman" w:hAnsi="Times New Roman"/>
          <w:b/>
          <w:bCs w:val="0"/>
          <w:iCs/>
          <w:caps/>
          <w:sz w:val="24"/>
          <w:szCs w:val="24"/>
        </w:rPr>
      </w:pPr>
      <w:r w:rsidRPr="00E42A3B">
        <w:rPr>
          <w:rFonts w:ascii="Times New Roman" w:hAnsi="Times New Roman"/>
          <w:b/>
          <w:bCs w:val="0"/>
          <w:sz w:val="24"/>
          <w:szCs w:val="24"/>
        </w:rPr>
        <w:t>Ďalšie dojednania</w:t>
      </w:r>
    </w:p>
    <w:p w:rsidR="002D7BDF" w:rsidRPr="00E42A3B" w:rsidRDefault="002D7BDF" w:rsidP="002D7BDF">
      <w:pPr>
        <w:pStyle w:val="Odsekzoznamu"/>
        <w:numPr>
          <w:ilvl w:val="0"/>
          <w:numId w:val="9"/>
        </w:numPr>
        <w:spacing w:before="120" w:after="120" w:line="276" w:lineRule="auto"/>
        <w:contextualSpacing w:val="0"/>
        <w:rPr>
          <w:iCs/>
          <w:vanish/>
          <w:szCs w:val="24"/>
        </w:rPr>
      </w:pPr>
    </w:p>
    <w:p w:rsidR="002D7BDF" w:rsidRPr="00CD0327" w:rsidRDefault="002D7BDF" w:rsidP="002D7BDF">
      <w:pPr>
        <w:pStyle w:val="Zarkazkladnhotextu"/>
        <w:numPr>
          <w:ilvl w:val="1"/>
          <w:numId w:val="9"/>
        </w:numPr>
        <w:spacing w:before="120" w:line="276" w:lineRule="auto"/>
        <w:jc w:val="both"/>
        <w:rPr>
          <w:rFonts w:ascii="Times New Roman" w:hAnsi="Times New Roman"/>
          <w:b/>
          <w:iCs/>
          <w:caps/>
          <w:szCs w:val="24"/>
        </w:rPr>
      </w:pPr>
      <w:r w:rsidRPr="00E42A3B">
        <w:rPr>
          <w:rFonts w:ascii="Times New Roman" w:hAnsi="Times New Roman"/>
          <w:szCs w:val="24"/>
        </w:rPr>
        <w:t xml:space="preserve">Kupujúci má právo od tejto Zmluvy písomne odstúpiť, ak na liste vlastníctva, na ktorom budú Nehnuteľnosti evidované, bude v deň povolenia vkladu vlastníckeho práva k Nehnuteľnostiam v prospech Kupujúceho zapísaná akákoľvek iná ťarcha okrem tiarch v tejto Zmluve uvedených, alebo akákoľvek obmedzujúca poznámka, </w:t>
      </w:r>
      <w:r w:rsidRPr="00E42A3B">
        <w:rPr>
          <w:rFonts w:ascii="Times New Roman" w:hAnsi="Times New Roman"/>
          <w:iCs/>
          <w:szCs w:val="24"/>
        </w:rPr>
        <w:t>ďalej iné zápisy v časti Poznámky alebo v časti Iné údaje, z ktorých by vyplývalo alebo mohlo v budúcnosti vyplývať obmedzenie vlastníckeho práva Kupujúceho alebo vlastníckeho práva k Nehnuteľnostiam vo všeobecnosti</w:t>
      </w:r>
      <w:r w:rsidRPr="00E42A3B">
        <w:rPr>
          <w:rFonts w:ascii="Times New Roman" w:hAnsi="Times New Roman"/>
          <w:szCs w:val="24"/>
        </w:rPr>
        <w:t xml:space="preserve">.   </w:t>
      </w:r>
    </w:p>
    <w:p w:rsidR="002D7BDF" w:rsidRPr="00E42A3B" w:rsidRDefault="002D7BDF" w:rsidP="002D7BDF">
      <w:pPr>
        <w:pStyle w:val="Zarkazkladnhotextu"/>
        <w:numPr>
          <w:ilvl w:val="1"/>
          <w:numId w:val="9"/>
        </w:numPr>
        <w:spacing w:before="120" w:line="276" w:lineRule="auto"/>
        <w:jc w:val="both"/>
        <w:rPr>
          <w:rFonts w:ascii="Times New Roman" w:hAnsi="Times New Roman"/>
          <w:b/>
          <w:iCs/>
          <w:caps/>
          <w:szCs w:val="24"/>
        </w:rPr>
      </w:pPr>
      <w:r>
        <w:rPr>
          <w:rFonts w:ascii="Times New Roman" w:hAnsi="Times New Roman"/>
          <w:szCs w:val="24"/>
        </w:rPr>
        <w:t>Predávajúci má právo od tejto Zmluvy písomne odstúpiť, ak sa</w:t>
      </w:r>
      <w:r w:rsidR="008409BC">
        <w:rPr>
          <w:rFonts w:ascii="Times New Roman" w:hAnsi="Times New Roman"/>
          <w:szCs w:val="24"/>
        </w:rPr>
        <w:t xml:space="preserve"> Kupujúci dostane do omeškania s</w:t>
      </w:r>
      <w:r>
        <w:rPr>
          <w:rFonts w:ascii="Times New Roman" w:hAnsi="Times New Roman"/>
          <w:szCs w:val="24"/>
        </w:rPr>
        <w:t>o zaplatením Kúpnej ceny, t.j. Kupujúci neuhradí Predávajúcemu Kúpnu zmluvu riadne a včas, a teda vo výške podľa bodu 3.1</w:t>
      </w:r>
      <w:r w:rsidR="008409BC">
        <w:rPr>
          <w:rFonts w:ascii="Times New Roman" w:hAnsi="Times New Roman"/>
          <w:szCs w:val="24"/>
        </w:rPr>
        <w:t>.</w:t>
      </w:r>
      <w:r>
        <w:rPr>
          <w:rFonts w:ascii="Times New Roman" w:hAnsi="Times New Roman"/>
          <w:szCs w:val="24"/>
        </w:rPr>
        <w:t xml:space="preserve"> a v lehote podľa bodu 3.2</w:t>
      </w:r>
      <w:r w:rsidR="008409BC">
        <w:rPr>
          <w:rFonts w:ascii="Times New Roman" w:hAnsi="Times New Roman"/>
          <w:szCs w:val="24"/>
        </w:rPr>
        <w:t>.</w:t>
      </w:r>
      <w:r>
        <w:rPr>
          <w:rFonts w:ascii="Times New Roman" w:hAnsi="Times New Roman"/>
          <w:szCs w:val="24"/>
        </w:rPr>
        <w:t xml:space="preserve"> tejto Zmluvy. </w:t>
      </w:r>
    </w:p>
    <w:p w:rsidR="002D7BDF" w:rsidRPr="00E42A3B" w:rsidRDefault="002D7BDF" w:rsidP="002D7BDF">
      <w:pPr>
        <w:pStyle w:val="Zarkazkladnhotextu"/>
        <w:numPr>
          <w:ilvl w:val="1"/>
          <w:numId w:val="9"/>
        </w:numPr>
        <w:spacing w:before="120" w:line="276" w:lineRule="auto"/>
        <w:jc w:val="both"/>
        <w:rPr>
          <w:rFonts w:ascii="Times New Roman" w:hAnsi="Times New Roman"/>
          <w:b/>
          <w:iCs/>
          <w:caps/>
          <w:szCs w:val="24"/>
        </w:rPr>
      </w:pPr>
      <w:r w:rsidRPr="00E42A3B">
        <w:rPr>
          <w:rFonts w:ascii="Times New Roman" w:hAnsi="Times New Roman"/>
          <w:szCs w:val="24"/>
        </w:rPr>
        <w:t xml:space="preserve">Ktorákoľvek Zmluvná strana má možnosť odstúpiť od tejto Zmluvy, ak príslušný Okresný úrad právoplatne rozhodne o zamietnutí návrhu na vklad vlastníckeho práva podľa tejto Zmluvy a ak sa príčina zamietnutia nedá odstrániť do </w:t>
      </w:r>
      <w:r w:rsidR="008409BC">
        <w:rPr>
          <w:rFonts w:ascii="Times New Roman" w:hAnsi="Times New Roman"/>
          <w:szCs w:val="24"/>
        </w:rPr>
        <w:t>dvadsiatich (</w:t>
      </w:r>
      <w:r w:rsidRPr="00E42A3B">
        <w:rPr>
          <w:rFonts w:ascii="Times New Roman" w:hAnsi="Times New Roman"/>
          <w:szCs w:val="24"/>
        </w:rPr>
        <w:t>20</w:t>
      </w:r>
      <w:r w:rsidR="008409BC">
        <w:rPr>
          <w:rFonts w:ascii="Times New Roman" w:hAnsi="Times New Roman"/>
          <w:szCs w:val="24"/>
        </w:rPr>
        <w:t>) dní</w:t>
      </w:r>
      <w:r w:rsidRPr="00E42A3B">
        <w:rPr>
          <w:rFonts w:ascii="Times New Roman" w:hAnsi="Times New Roman"/>
          <w:szCs w:val="24"/>
        </w:rPr>
        <w:t xml:space="preserve"> od doručenia oznámenia o zamietnutí návrhu alebo ak druhá Zmluvná strana v rozpore s touto Zmluvou odmieta Nehnuteľnosti odovzdať/prevziať a podpísať preberací protokol. Právo odstúpiť od Zmluvy však nemá tá Zmluvná strana, ktorá svojím konaním, resp. nekonaním zapríčinila vydanie takéhoto rozhodnutia.</w:t>
      </w:r>
    </w:p>
    <w:p w:rsidR="002D7BDF" w:rsidRPr="002C7EEE" w:rsidRDefault="002D7BDF" w:rsidP="002D7BDF">
      <w:pPr>
        <w:pStyle w:val="Zarkazkladnhotextu"/>
        <w:numPr>
          <w:ilvl w:val="1"/>
          <w:numId w:val="9"/>
        </w:numPr>
        <w:spacing w:line="276" w:lineRule="auto"/>
        <w:jc w:val="both"/>
        <w:rPr>
          <w:rFonts w:ascii="Times New Roman" w:hAnsi="Times New Roman"/>
          <w:b/>
          <w:iCs/>
          <w:caps/>
          <w:szCs w:val="24"/>
        </w:rPr>
      </w:pPr>
      <w:r w:rsidRPr="00E42A3B">
        <w:rPr>
          <w:rFonts w:ascii="Times New Roman" w:hAnsi="Times New Roman"/>
          <w:szCs w:val="24"/>
        </w:rPr>
        <w:t xml:space="preserve">Odstúpením od Zmluvy podľa tohto článku sa táto Zmluva od začiatku zrušuje a Zmluvné strany sú si povinné navzájom vrátiť všetko, čo na jej základe prijali, a to do </w:t>
      </w:r>
      <w:r w:rsidR="008409BC">
        <w:rPr>
          <w:rFonts w:ascii="Times New Roman" w:hAnsi="Times New Roman"/>
          <w:szCs w:val="24"/>
        </w:rPr>
        <w:t>desiatich (</w:t>
      </w:r>
      <w:r w:rsidRPr="00E42A3B">
        <w:rPr>
          <w:rFonts w:ascii="Times New Roman" w:hAnsi="Times New Roman"/>
          <w:szCs w:val="24"/>
        </w:rPr>
        <w:t>10</w:t>
      </w:r>
      <w:r w:rsidR="008409BC">
        <w:rPr>
          <w:rFonts w:ascii="Times New Roman" w:hAnsi="Times New Roman"/>
          <w:szCs w:val="24"/>
        </w:rPr>
        <w:t>)</w:t>
      </w:r>
      <w:r w:rsidRPr="00E42A3B">
        <w:rPr>
          <w:rFonts w:ascii="Times New Roman" w:hAnsi="Times New Roman"/>
          <w:szCs w:val="24"/>
        </w:rPr>
        <w:t xml:space="preserve"> dní odo dňa účinného odstúpenia. Kupujúci je zároveň povinný zabezpečiť výmaz akýchkoľvek prípadných tiarch, ktoré prípadne zriadil na Nehnuteľnostiach, a to bez zbytočného odkladu po zrušení tejto Zmluvy. </w:t>
      </w:r>
      <w:r w:rsidRPr="00E42A3B">
        <w:rPr>
          <w:rFonts w:ascii="Times New Roman" w:hAnsi="Times New Roman"/>
          <w:iCs/>
          <w:szCs w:val="24"/>
        </w:rPr>
        <w:t>Odstúpenie od tejto Zmluvy je účinné dňom doručenia písomného oznámenia odstúpenia od Zmluvy druhej Zmluvnej strane. Odstúpením od Zmluvy nie je dotknuté právo na náhradu škody spôsobené porušením povinnosti Zmluvných strán v zmysle tejto Zmluvy.</w:t>
      </w:r>
    </w:p>
    <w:p w:rsidR="002D7BDF" w:rsidRPr="00E42A3B" w:rsidRDefault="002D7BDF" w:rsidP="002D7BDF">
      <w:pPr>
        <w:pStyle w:val="Zarkazkladnhotextu"/>
        <w:spacing w:before="240" w:after="0" w:line="276" w:lineRule="auto"/>
        <w:ind w:left="567"/>
        <w:jc w:val="center"/>
        <w:rPr>
          <w:rFonts w:ascii="Times New Roman" w:hAnsi="Times New Roman"/>
          <w:b/>
          <w:bCs/>
          <w:szCs w:val="24"/>
        </w:rPr>
      </w:pPr>
      <w:r w:rsidRPr="00E42A3B">
        <w:rPr>
          <w:rFonts w:ascii="Times New Roman" w:hAnsi="Times New Roman"/>
          <w:b/>
          <w:bCs/>
          <w:szCs w:val="24"/>
        </w:rPr>
        <w:t>Článok VI</w:t>
      </w:r>
    </w:p>
    <w:p w:rsidR="002D7BDF" w:rsidRPr="00E42A3B" w:rsidRDefault="002D7BDF" w:rsidP="003D2753">
      <w:pPr>
        <w:pStyle w:val="Zarkazkladnhotextu"/>
        <w:spacing w:after="60" w:line="276" w:lineRule="auto"/>
        <w:ind w:left="567"/>
        <w:jc w:val="center"/>
        <w:rPr>
          <w:rFonts w:ascii="Times New Roman" w:hAnsi="Times New Roman"/>
          <w:b/>
          <w:bCs/>
          <w:iCs/>
          <w:caps/>
          <w:szCs w:val="24"/>
        </w:rPr>
      </w:pPr>
      <w:r w:rsidRPr="00E42A3B">
        <w:rPr>
          <w:rFonts w:ascii="Times New Roman" w:hAnsi="Times New Roman"/>
          <w:b/>
          <w:bCs/>
          <w:szCs w:val="24"/>
        </w:rPr>
        <w:t>Nadobudnutie vlastníctva</w:t>
      </w:r>
    </w:p>
    <w:p w:rsidR="002D7BDF" w:rsidRPr="00E42A3B" w:rsidRDefault="002D7BDF" w:rsidP="002D7BDF">
      <w:pPr>
        <w:pStyle w:val="Odsekzoznamu"/>
        <w:numPr>
          <w:ilvl w:val="0"/>
          <w:numId w:val="9"/>
        </w:numPr>
        <w:spacing w:before="120" w:after="120" w:line="276" w:lineRule="auto"/>
        <w:contextualSpacing w:val="0"/>
        <w:rPr>
          <w:iCs/>
          <w:vanish/>
          <w:szCs w:val="24"/>
        </w:rPr>
      </w:pPr>
    </w:p>
    <w:p w:rsidR="002D7BDF" w:rsidRPr="00E42A3B" w:rsidRDefault="002D7BDF" w:rsidP="002D7BDF">
      <w:pPr>
        <w:pStyle w:val="Zarkazkladnhotextu"/>
        <w:numPr>
          <w:ilvl w:val="1"/>
          <w:numId w:val="9"/>
        </w:numPr>
        <w:spacing w:line="276" w:lineRule="auto"/>
        <w:jc w:val="both"/>
        <w:rPr>
          <w:rFonts w:ascii="Times New Roman" w:hAnsi="Times New Roman"/>
          <w:b/>
          <w:iCs/>
          <w:caps/>
          <w:szCs w:val="24"/>
        </w:rPr>
      </w:pPr>
      <w:r w:rsidRPr="00E42A3B">
        <w:rPr>
          <w:rFonts w:ascii="Times New Roman" w:hAnsi="Times New Roman"/>
          <w:szCs w:val="24"/>
        </w:rPr>
        <w:t>Zmluvné strany berú na vedomie, že Kupujúci nadobudne vlastnícke právo k prevádzaným Nehnuteľnostiam podľa tejto Zmluvy dňom vydania právoplatného rozhodnutia o povolení vkladu vlastníckeho práva príslušným Okresným úradom v prospech Kupujúceho.</w:t>
      </w:r>
    </w:p>
    <w:p w:rsidR="002D7BDF" w:rsidRPr="00E42A3B" w:rsidRDefault="002D7BDF" w:rsidP="002D7BDF">
      <w:pPr>
        <w:pStyle w:val="Zarkazkladnhotextu"/>
        <w:numPr>
          <w:ilvl w:val="1"/>
          <w:numId w:val="9"/>
        </w:numPr>
        <w:spacing w:before="120" w:line="276" w:lineRule="auto"/>
        <w:jc w:val="both"/>
        <w:rPr>
          <w:rFonts w:ascii="Times New Roman" w:hAnsi="Times New Roman"/>
          <w:b/>
          <w:iCs/>
          <w:caps/>
          <w:szCs w:val="24"/>
        </w:rPr>
      </w:pPr>
      <w:r w:rsidRPr="00E42A3B">
        <w:rPr>
          <w:rFonts w:ascii="Times New Roman" w:hAnsi="Times New Roman"/>
          <w:szCs w:val="24"/>
        </w:rPr>
        <w:t xml:space="preserve">Návrh na vklad vlastníckeho práva podľa tejto Zmluvy podá </w:t>
      </w:r>
      <w:r>
        <w:rPr>
          <w:rFonts w:ascii="Times New Roman" w:hAnsi="Times New Roman"/>
          <w:szCs w:val="24"/>
        </w:rPr>
        <w:t>do troch (3) pracovných dní odo dňa úplnéh</w:t>
      </w:r>
      <w:r w:rsidR="008409BC">
        <w:rPr>
          <w:rFonts w:ascii="Times New Roman" w:hAnsi="Times New Roman"/>
          <w:szCs w:val="24"/>
        </w:rPr>
        <w:t>o zaplatenia Kúpnej ceny podľa Č</w:t>
      </w:r>
      <w:r>
        <w:rPr>
          <w:rFonts w:ascii="Times New Roman" w:hAnsi="Times New Roman"/>
          <w:szCs w:val="24"/>
        </w:rPr>
        <w:t>l</w:t>
      </w:r>
      <w:r w:rsidR="008409BC">
        <w:rPr>
          <w:rFonts w:ascii="Times New Roman" w:hAnsi="Times New Roman"/>
          <w:szCs w:val="24"/>
        </w:rPr>
        <w:t>ánku</w:t>
      </w:r>
      <w:r>
        <w:rPr>
          <w:rFonts w:ascii="Times New Roman" w:hAnsi="Times New Roman"/>
          <w:szCs w:val="24"/>
        </w:rPr>
        <w:t xml:space="preserve"> III bod 3.2 tejto Zmluvy Predávajúci</w:t>
      </w:r>
      <w:r w:rsidRPr="00E42A3B">
        <w:rPr>
          <w:rFonts w:ascii="Times New Roman" w:hAnsi="Times New Roman"/>
          <w:szCs w:val="24"/>
        </w:rPr>
        <w:t xml:space="preserve">. </w:t>
      </w:r>
    </w:p>
    <w:p w:rsidR="002D7BDF" w:rsidRPr="00E42A3B" w:rsidRDefault="002D7BDF" w:rsidP="002D7BDF">
      <w:pPr>
        <w:pStyle w:val="Zarkazkladnhotextu"/>
        <w:numPr>
          <w:ilvl w:val="1"/>
          <w:numId w:val="9"/>
        </w:numPr>
        <w:spacing w:before="120" w:line="276" w:lineRule="auto"/>
        <w:jc w:val="both"/>
        <w:rPr>
          <w:rFonts w:ascii="Times New Roman" w:hAnsi="Times New Roman"/>
          <w:b/>
          <w:caps/>
          <w:szCs w:val="24"/>
        </w:rPr>
      </w:pPr>
      <w:r w:rsidRPr="00E42A3B">
        <w:rPr>
          <w:rFonts w:ascii="Times New Roman" w:hAnsi="Times New Roman"/>
          <w:szCs w:val="24"/>
        </w:rPr>
        <w:t xml:space="preserve">Zmluvné strany sa zároveň dohodli, že správny poplatok spojený s návrhom na vklad vlastníckeho práva k prevádzaným Nehnuteľnostiam uhradí </w:t>
      </w:r>
      <w:r>
        <w:rPr>
          <w:rFonts w:ascii="Times New Roman" w:hAnsi="Times New Roman"/>
          <w:szCs w:val="24"/>
        </w:rPr>
        <w:t>v celom rozsahu</w:t>
      </w:r>
      <w:r w:rsidRPr="00E42A3B">
        <w:rPr>
          <w:rFonts w:ascii="Times New Roman" w:hAnsi="Times New Roman"/>
          <w:szCs w:val="24"/>
        </w:rPr>
        <w:t xml:space="preserve"> Kupujúci. </w:t>
      </w:r>
      <w:r w:rsidRPr="003D2753">
        <w:rPr>
          <w:rFonts w:ascii="Times New Roman" w:hAnsi="Times New Roman"/>
          <w:szCs w:val="24"/>
        </w:rPr>
        <w:t>Poplatky súvisiace s overením podpisov na tejto Zmluve uhradí Predávajúci.</w:t>
      </w:r>
      <w:r w:rsidRPr="00E42A3B">
        <w:rPr>
          <w:rFonts w:ascii="Times New Roman" w:hAnsi="Times New Roman"/>
          <w:szCs w:val="24"/>
        </w:rPr>
        <w:t xml:space="preserve"> </w:t>
      </w:r>
    </w:p>
    <w:p w:rsidR="002D7BDF" w:rsidRPr="00E42A3B" w:rsidRDefault="002D7BDF" w:rsidP="002D7BDF">
      <w:pPr>
        <w:pStyle w:val="Zarkazkladnhotextu"/>
        <w:numPr>
          <w:ilvl w:val="1"/>
          <w:numId w:val="9"/>
        </w:numPr>
        <w:spacing w:before="120" w:line="276" w:lineRule="auto"/>
        <w:jc w:val="both"/>
        <w:rPr>
          <w:rFonts w:ascii="Times New Roman" w:hAnsi="Times New Roman"/>
          <w:b/>
          <w:caps/>
          <w:szCs w:val="24"/>
        </w:rPr>
      </w:pPr>
      <w:r w:rsidRPr="00E42A3B">
        <w:rPr>
          <w:rFonts w:ascii="Times New Roman" w:hAnsi="Times New Roman"/>
          <w:szCs w:val="24"/>
        </w:rPr>
        <w:t xml:space="preserve">Zmluvné strany sa navzájom zaväzujú, že si poskytnú všetky potrebné doklady a súčinnosť potrebnú pre konanie na </w:t>
      </w:r>
      <w:r w:rsidRPr="00E42A3B">
        <w:rPr>
          <w:rFonts w:ascii="Times New Roman" w:hAnsi="Times New Roman"/>
          <w:iCs/>
          <w:szCs w:val="24"/>
        </w:rPr>
        <w:t xml:space="preserve">príslušnom Okresnom úrade </w:t>
      </w:r>
      <w:r w:rsidRPr="00E42A3B">
        <w:rPr>
          <w:rFonts w:ascii="Times New Roman" w:hAnsi="Times New Roman"/>
          <w:szCs w:val="24"/>
        </w:rPr>
        <w:t xml:space="preserve">za účelom </w:t>
      </w:r>
      <w:r w:rsidRPr="00E42A3B">
        <w:rPr>
          <w:rFonts w:ascii="Times New Roman" w:hAnsi="Times New Roman"/>
          <w:szCs w:val="24"/>
        </w:rPr>
        <w:lastRenderedPageBreak/>
        <w:t>nadobudnutia vlastníckeho práva k Nehnuteľnostiam podľa tejto Zmluvy</w:t>
      </w:r>
      <w:r w:rsidRPr="00E42A3B">
        <w:rPr>
          <w:rFonts w:ascii="Times New Roman" w:hAnsi="Times New Roman"/>
          <w:iCs/>
          <w:szCs w:val="24"/>
        </w:rPr>
        <w:t xml:space="preserve"> Kupujúcim</w:t>
      </w:r>
      <w:r w:rsidRPr="00E42A3B">
        <w:rPr>
          <w:rFonts w:ascii="Times New Roman" w:hAnsi="Times New Roman"/>
          <w:szCs w:val="24"/>
        </w:rPr>
        <w:t xml:space="preserve">. Za tým účelom sa zároveň zaväzujú podľa požiadaviek tohto úradu uzavrieť bez zbytočného odkladu akékoľvek potrebné dodatky k tejto Zmluve. V prípade, že </w:t>
      </w:r>
      <w:r w:rsidRPr="00E42A3B">
        <w:rPr>
          <w:rFonts w:ascii="Times New Roman" w:hAnsi="Times New Roman"/>
          <w:iCs/>
          <w:szCs w:val="24"/>
        </w:rPr>
        <w:t>príslušný Okresný úrad</w:t>
      </w:r>
      <w:r w:rsidRPr="00E42A3B">
        <w:rPr>
          <w:rFonts w:ascii="Times New Roman" w:hAnsi="Times New Roman"/>
          <w:szCs w:val="24"/>
        </w:rPr>
        <w:t xml:space="preserve"> z akéhokoľvek dôvodu zastaví, preruší alebo nepovolí vklad vlastníckeho práva v prospech Kupujúceho</w:t>
      </w:r>
      <w:r w:rsidRPr="00E42A3B">
        <w:rPr>
          <w:rFonts w:ascii="Times New Roman" w:hAnsi="Times New Roman"/>
          <w:iCs/>
          <w:szCs w:val="24"/>
        </w:rPr>
        <w:t xml:space="preserve"> k Nehnuteľnostiam podľa tejto Zmluvy</w:t>
      </w:r>
      <w:r w:rsidRPr="00E42A3B">
        <w:rPr>
          <w:rFonts w:ascii="Times New Roman" w:hAnsi="Times New Roman"/>
          <w:szCs w:val="24"/>
        </w:rPr>
        <w:t>, Zmluvné strany sú povinné bez zbytočného odkladu po doručení t</w:t>
      </w:r>
      <w:r w:rsidRPr="00E42A3B">
        <w:rPr>
          <w:rFonts w:ascii="Times New Roman" w:hAnsi="Times New Roman"/>
          <w:iCs/>
          <w:szCs w:val="24"/>
        </w:rPr>
        <w:t xml:space="preserve">akéhoto rozhodnutia príslušného Okresného úradu </w:t>
      </w:r>
      <w:r w:rsidRPr="00E42A3B">
        <w:rPr>
          <w:rFonts w:ascii="Times New Roman" w:hAnsi="Times New Roman"/>
          <w:szCs w:val="24"/>
        </w:rPr>
        <w:t>vykonať všetky nevyhnutné n</w:t>
      </w:r>
      <w:r w:rsidRPr="00E42A3B">
        <w:rPr>
          <w:rFonts w:ascii="Times New Roman" w:hAnsi="Times New Roman"/>
          <w:iCs/>
          <w:szCs w:val="24"/>
        </w:rPr>
        <w:t>ápravné kroky tak, aby príslušný Okresný úrad mohol</w:t>
      </w:r>
      <w:r w:rsidRPr="00E42A3B">
        <w:rPr>
          <w:rFonts w:ascii="Times New Roman" w:hAnsi="Times New Roman"/>
          <w:szCs w:val="24"/>
        </w:rPr>
        <w:t xml:space="preserve"> rozhodnúť o povolení vkladu vlastníckeho práva </w:t>
      </w:r>
      <w:r w:rsidRPr="00E42A3B">
        <w:rPr>
          <w:rFonts w:ascii="Times New Roman" w:hAnsi="Times New Roman"/>
          <w:iCs/>
          <w:szCs w:val="24"/>
        </w:rPr>
        <w:t xml:space="preserve">k Nehnuteľnostiam </w:t>
      </w:r>
      <w:r w:rsidRPr="00E42A3B">
        <w:rPr>
          <w:rFonts w:ascii="Times New Roman" w:hAnsi="Times New Roman"/>
          <w:szCs w:val="24"/>
        </w:rPr>
        <w:t xml:space="preserve">v prospech Kupujúceho tak, ako bol touto Zmluvou zamýšľaný. </w:t>
      </w:r>
    </w:p>
    <w:p w:rsidR="002D7BDF" w:rsidRPr="002C7EEE" w:rsidRDefault="002D7BDF" w:rsidP="002D7BDF">
      <w:pPr>
        <w:pStyle w:val="Zarkazkladnhotextu"/>
        <w:numPr>
          <w:ilvl w:val="1"/>
          <w:numId w:val="9"/>
        </w:numPr>
        <w:spacing w:before="120" w:line="276" w:lineRule="auto"/>
        <w:jc w:val="both"/>
        <w:rPr>
          <w:rFonts w:ascii="Times New Roman" w:hAnsi="Times New Roman"/>
          <w:b/>
          <w:caps/>
          <w:szCs w:val="24"/>
        </w:rPr>
      </w:pPr>
      <w:r w:rsidRPr="00E42A3B">
        <w:rPr>
          <w:rFonts w:ascii="Times New Roman" w:hAnsi="Times New Roman"/>
          <w:b/>
          <w:bCs/>
          <w:szCs w:val="24"/>
        </w:rPr>
        <w:t xml:space="preserve">Kupujúci svojím podpisom </w:t>
      </w:r>
      <w:r w:rsidRPr="00E42A3B">
        <w:rPr>
          <w:rFonts w:ascii="Times New Roman" w:hAnsi="Times New Roman"/>
          <w:b/>
          <w:bCs/>
          <w:szCs w:val="24"/>
          <w:u w:val="single"/>
        </w:rPr>
        <w:t>splnomocňuje</w:t>
      </w:r>
      <w:r w:rsidR="00BF4CF4">
        <w:rPr>
          <w:rFonts w:ascii="Times New Roman" w:hAnsi="Times New Roman"/>
          <w:b/>
          <w:bCs/>
          <w:szCs w:val="24"/>
          <w:u w:val="single"/>
        </w:rPr>
        <w:t xml:space="preserve"> </w:t>
      </w:r>
      <w:r w:rsidRPr="00E42A3B">
        <w:rPr>
          <w:rFonts w:ascii="Times New Roman" w:hAnsi="Times New Roman"/>
          <w:b/>
          <w:bCs/>
          <w:szCs w:val="24"/>
          <w:u w:val="single"/>
        </w:rPr>
        <w:t>Predávajúceho na zastupovanie v katastrálnom konaní</w:t>
      </w:r>
      <w:r w:rsidRPr="00E42A3B">
        <w:rPr>
          <w:rFonts w:ascii="Times New Roman" w:hAnsi="Times New Roman"/>
          <w:b/>
          <w:bCs/>
          <w:szCs w:val="24"/>
        </w:rPr>
        <w:t xml:space="preserve"> </w:t>
      </w:r>
      <w:r w:rsidRPr="002C7EEE">
        <w:rPr>
          <w:rFonts w:ascii="Times New Roman" w:hAnsi="Times New Roman"/>
          <w:szCs w:val="24"/>
        </w:rPr>
        <w:t>o </w:t>
      </w:r>
      <w:r w:rsidR="00BF4CF4">
        <w:rPr>
          <w:rFonts w:ascii="Times New Roman" w:hAnsi="Times New Roman"/>
          <w:bCs/>
          <w:szCs w:val="24"/>
        </w:rPr>
        <w:t>vklade tejto Z</w:t>
      </w:r>
      <w:r w:rsidRPr="00E42A3B">
        <w:rPr>
          <w:rFonts w:ascii="Times New Roman" w:hAnsi="Times New Roman"/>
          <w:bCs/>
          <w:szCs w:val="24"/>
        </w:rPr>
        <w:t>mluvy, resp. návrhu na vklad</w:t>
      </w:r>
      <w:r w:rsidRPr="00E42A3B">
        <w:rPr>
          <w:rFonts w:ascii="Times New Roman" w:hAnsi="Times New Roman"/>
          <w:b/>
          <w:bCs/>
          <w:szCs w:val="24"/>
        </w:rPr>
        <w:t xml:space="preserve"> </w:t>
      </w:r>
      <w:r w:rsidRPr="00E42A3B">
        <w:rPr>
          <w:rFonts w:ascii="Times New Roman" w:hAnsi="Times New Roman"/>
          <w:bCs/>
          <w:szCs w:val="24"/>
        </w:rPr>
        <w:t>do katastra nehnuteľností, ako</w:t>
      </w:r>
      <w:r w:rsidR="00BF4CF4">
        <w:rPr>
          <w:rFonts w:ascii="Times New Roman" w:hAnsi="Times New Roman"/>
          <w:bCs/>
          <w:szCs w:val="24"/>
        </w:rPr>
        <w:t xml:space="preserve"> aj na podpis dodatkov k tejto Z</w:t>
      </w:r>
      <w:r w:rsidRPr="00E42A3B">
        <w:rPr>
          <w:rFonts w:ascii="Times New Roman" w:hAnsi="Times New Roman"/>
          <w:bCs/>
          <w:szCs w:val="24"/>
        </w:rPr>
        <w:t>mluve v jeho mene, vyhotovených na opravu chýb a iných nes</w:t>
      </w:r>
      <w:r w:rsidR="002275C4">
        <w:rPr>
          <w:rFonts w:ascii="Times New Roman" w:hAnsi="Times New Roman"/>
          <w:bCs/>
          <w:szCs w:val="24"/>
        </w:rPr>
        <w:t>právností obsiahnutých v tejto Z</w:t>
      </w:r>
      <w:r w:rsidRPr="00E42A3B">
        <w:rPr>
          <w:rFonts w:ascii="Times New Roman" w:hAnsi="Times New Roman"/>
          <w:bCs/>
          <w:szCs w:val="24"/>
        </w:rPr>
        <w:t xml:space="preserve">mluve, najmä zrejmých chýb v písaní, počítaní a tiež na doplnenie údajov, pokiaľ sú tieto potrebné na účely konania pred príslušným okresným úradom, štátnymi orgánmi, orgánmi samosprávy a inými osobami vo veciach súvisiacich s vkladom vlastníckeho práva podľa tejto zmluvy do katastra nehnuteľností a ktorými sa v podstatných náležitostiach nemení obsah zmluvy. </w:t>
      </w:r>
      <w:r>
        <w:rPr>
          <w:rFonts w:ascii="Times New Roman" w:hAnsi="Times New Roman"/>
          <w:bCs/>
          <w:szCs w:val="24"/>
        </w:rPr>
        <w:t>Kupujúci</w:t>
      </w:r>
      <w:r w:rsidRPr="00E42A3B">
        <w:rPr>
          <w:rFonts w:ascii="Times New Roman" w:hAnsi="Times New Roman"/>
          <w:bCs/>
          <w:szCs w:val="24"/>
        </w:rPr>
        <w:t xml:space="preserve"> ako splnomocniteľ súhlasí, aby si </w:t>
      </w:r>
      <w:r>
        <w:rPr>
          <w:rFonts w:ascii="Times New Roman" w:hAnsi="Times New Roman"/>
          <w:bCs/>
          <w:szCs w:val="24"/>
        </w:rPr>
        <w:t>Predávajúci</w:t>
      </w:r>
      <w:r w:rsidRPr="00E42A3B">
        <w:rPr>
          <w:rFonts w:ascii="Times New Roman" w:hAnsi="Times New Roman"/>
          <w:bCs/>
          <w:szCs w:val="24"/>
        </w:rPr>
        <w:t xml:space="preserve"> ako splnomocnený v prípade potreby ustanovil za seba zástupcu.</w:t>
      </w:r>
      <w:r w:rsidRPr="00E42A3B">
        <w:rPr>
          <w:rFonts w:ascii="Times New Roman" w:hAnsi="Times New Roman"/>
          <w:bCs/>
          <w:szCs w:val="24"/>
          <w:lang w:eastAsia="sk-SK"/>
        </w:rPr>
        <w:t xml:space="preserve"> </w:t>
      </w:r>
      <w:r>
        <w:rPr>
          <w:rFonts w:ascii="Times New Roman" w:hAnsi="Times New Roman"/>
          <w:bCs/>
          <w:szCs w:val="24"/>
          <w:lang w:eastAsia="sk-SK"/>
        </w:rPr>
        <w:t xml:space="preserve">Predávajúci </w:t>
      </w:r>
      <w:r w:rsidRPr="00E42A3B">
        <w:rPr>
          <w:rFonts w:ascii="Times New Roman" w:hAnsi="Times New Roman"/>
          <w:bCs/>
          <w:szCs w:val="24"/>
          <w:lang w:eastAsia="sk-SK"/>
        </w:rPr>
        <w:t>ako splnomocnený vyhlasuje, že svojím podpisom udelené splnomocnenie prijíma.</w:t>
      </w:r>
    </w:p>
    <w:p w:rsidR="002D7BDF" w:rsidRPr="00E42A3B" w:rsidRDefault="002D7BDF" w:rsidP="003D2753">
      <w:pPr>
        <w:spacing w:before="240" w:after="0"/>
        <w:jc w:val="center"/>
        <w:rPr>
          <w:rFonts w:ascii="Times New Roman" w:hAnsi="Times New Roman"/>
          <w:b/>
          <w:bCs w:val="0"/>
          <w:sz w:val="24"/>
          <w:szCs w:val="24"/>
        </w:rPr>
      </w:pPr>
      <w:r w:rsidRPr="00E42A3B">
        <w:rPr>
          <w:rFonts w:ascii="Times New Roman" w:hAnsi="Times New Roman"/>
          <w:b/>
          <w:bCs w:val="0"/>
          <w:sz w:val="24"/>
          <w:szCs w:val="24"/>
        </w:rPr>
        <w:t>Článok VII</w:t>
      </w:r>
    </w:p>
    <w:p w:rsidR="002D7BDF" w:rsidRPr="00E42A3B" w:rsidRDefault="002D7BDF" w:rsidP="002D7BDF">
      <w:pPr>
        <w:jc w:val="center"/>
        <w:rPr>
          <w:rFonts w:ascii="Times New Roman" w:hAnsi="Times New Roman"/>
          <w:sz w:val="24"/>
          <w:szCs w:val="24"/>
        </w:rPr>
      </w:pPr>
      <w:r w:rsidRPr="00E42A3B">
        <w:rPr>
          <w:rFonts w:ascii="Times New Roman" w:hAnsi="Times New Roman"/>
          <w:b/>
          <w:bCs w:val="0"/>
          <w:sz w:val="24"/>
          <w:szCs w:val="24"/>
        </w:rPr>
        <w:t>Záverečné ustanovenia</w:t>
      </w:r>
    </w:p>
    <w:p w:rsidR="002D7BDF" w:rsidRPr="00E42A3B" w:rsidRDefault="002D7BDF" w:rsidP="002D7BDF">
      <w:pPr>
        <w:pStyle w:val="Odsekzoznamu"/>
        <w:numPr>
          <w:ilvl w:val="0"/>
          <w:numId w:val="9"/>
        </w:numPr>
        <w:spacing w:after="120" w:line="276" w:lineRule="auto"/>
        <w:contextualSpacing w:val="0"/>
        <w:rPr>
          <w:iCs/>
          <w:vanish/>
          <w:szCs w:val="24"/>
        </w:rPr>
      </w:pPr>
    </w:p>
    <w:p w:rsidR="002D7BDF" w:rsidRPr="00E42A3B" w:rsidRDefault="002D7BDF" w:rsidP="002D7BDF">
      <w:pPr>
        <w:pStyle w:val="Zarkazkladnhotextu"/>
        <w:numPr>
          <w:ilvl w:val="1"/>
          <w:numId w:val="9"/>
        </w:numPr>
        <w:spacing w:line="276" w:lineRule="auto"/>
        <w:jc w:val="both"/>
        <w:rPr>
          <w:rFonts w:ascii="Times New Roman" w:hAnsi="Times New Roman"/>
          <w:b/>
          <w:caps/>
          <w:szCs w:val="24"/>
        </w:rPr>
      </w:pPr>
      <w:r w:rsidRPr="00E42A3B">
        <w:rPr>
          <w:rFonts w:ascii="Times New Roman" w:hAnsi="Times New Roman"/>
          <w:szCs w:val="24"/>
        </w:rPr>
        <w:t>Zmluvné strany si dávajú navzájom, ako i osobe, ktorá Zmluvu spísala, súhlas so spracovaním ich osobných údajov uvedených v tejto Zmluve v zmysle zákona č. 18/2018 Z.</w:t>
      </w:r>
      <w:r>
        <w:rPr>
          <w:rFonts w:ascii="Times New Roman" w:hAnsi="Times New Roman"/>
          <w:szCs w:val="24"/>
        </w:rPr>
        <w:t xml:space="preserve"> </w:t>
      </w:r>
      <w:r w:rsidRPr="00E42A3B">
        <w:rPr>
          <w:rFonts w:ascii="Times New Roman" w:hAnsi="Times New Roman"/>
          <w:szCs w:val="24"/>
        </w:rPr>
        <w:t>z. o ochrane osobných údajov v znení neskorších predpisov, a to na účely spísania tejto Zmluvy, jej evidovania a archivovania, jej predloženia príslušným orgánom a organizáciám, ktoré budú o nej a na jej základe rozhodovať alebo overovať jej údaje. Pri spísaní tejto Zmluvy boli použité tieto osobné údaje: meno, priezvisko, rodné priezvisko, dátum narodenia, rodné číslo, trvalé bydlisko, štátna príslušnosť. Súhlas je vyjadrený podpismi Zmluvných strán na tejto Zmluve.</w:t>
      </w:r>
    </w:p>
    <w:p w:rsidR="002D7BDF" w:rsidRPr="00E42A3B" w:rsidRDefault="002D7BDF" w:rsidP="002D7BDF">
      <w:pPr>
        <w:numPr>
          <w:ilvl w:val="1"/>
          <w:numId w:val="9"/>
        </w:numPr>
        <w:spacing w:after="240"/>
        <w:rPr>
          <w:rFonts w:ascii="Times New Roman" w:eastAsia="Times New Roman" w:hAnsi="Times New Roman"/>
          <w:iCs/>
          <w:sz w:val="24"/>
          <w:szCs w:val="24"/>
        </w:rPr>
      </w:pPr>
      <w:r w:rsidRPr="00E42A3B">
        <w:rPr>
          <w:rFonts w:ascii="Times New Roman" w:eastAsia="Times New Roman" w:hAnsi="Times New Roman"/>
          <w:iCs/>
          <w:sz w:val="24"/>
          <w:szCs w:val="24"/>
        </w:rPr>
        <w:t>Táto Zmluva nadobúda platnosť dňom jej podpísania oprávnenými zástupcami Zmluvných strán a účinnosť dňom nasledujúcim po dni jej zverejnenia v zmysle Občianskeho zákonníka v spojení so zákonom č. 211/2000 Z. z. o slobodnom prístupe k informáciám a o zmene a doplnení niektorých zákonov (zákon o slobode informácií) v znení neskorších predpisov (ďalej len „</w:t>
      </w:r>
      <w:r w:rsidRPr="00174455">
        <w:rPr>
          <w:rFonts w:ascii="Times New Roman" w:eastAsia="Times New Roman" w:hAnsi="Times New Roman"/>
          <w:b/>
          <w:i/>
          <w:iCs/>
          <w:sz w:val="24"/>
          <w:szCs w:val="24"/>
        </w:rPr>
        <w:t>Zákon o slobode informácií</w:t>
      </w:r>
      <w:r w:rsidRPr="00E42A3B">
        <w:rPr>
          <w:rFonts w:ascii="Times New Roman" w:eastAsia="Times New Roman" w:hAnsi="Times New Roman"/>
          <w:iCs/>
          <w:sz w:val="24"/>
          <w:szCs w:val="24"/>
        </w:rPr>
        <w:t>").</w:t>
      </w:r>
    </w:p>
    <w:p w:rsidR="002D7BDF" w:rsidRPr="00E42A3B" w:rsidRDefault="002D7BDF" w:rsidP="002D7BDF">
      <w:pPr>
        <w:pStyle w:val="Zarkazkladnhotextu"/>
        <w:numPr>
          <w:ilvl w:val="1"/>
          <w:numId w:val="9"/>
        </w:numPr>
        <w:spacing w:line="276" w:lineRule="auto"/>
        <w:jc w:val="both"/>
        <w:rPr>
          <w:rFonts w:ascii="Times New Roman" w:hAnsi="Times New Roman"/>
          <w:b/>
          <w:iCs/>
          <w:caps/>
          <w:szCs w:val="24"/>
        </w:rPr>
      </w:pPr>
      <w:r w:rsidRPr="00E42A3B">
        <w:rPr>
          <w:rFonts w:ascii="Times New Roman" w:hAnsi="Times New Roman"/>
          <w:szCs w:val="24"/>
        </w:rPr>
        <w:t>Táto Zmluva je uzatvorená podľa právneho poriadku Slovenskej republiky. Právne vzťahy v nej neupravené sa riadia príslušnými ustanoveniami Občianskeho zákonníka.</w:t>
      </w:r>
    </w:p>
    <w:p w:rsidR="002D7BDF" w:rsidRPr="00E42A3B" w:rsidRDefault="002D7BDF" w:rsidP="002D7BDF">
      <w:pPr>
        <w:pStyle w:val="Zarkazkladnhotextu"/>
        <w:numPr>
          <w:ilvl w:val="1"/>
          <w:numId w:val="9"/>
        </w:numPr>
        <w:spacing w:after="0" w:line="276" w:lineRule="auto"/>
        <w:jc w:val="both"/>
        <w:rPr>
          <w:rFonts w:ascii="Times New Roman" w:hAnsi="Times New Roman"/>
          <w:b/>
          <w:caps/>
          <w:szCs w:val="24"/>
        </w:rPr>
      </w:pPr>
      <w:r w:rsidRPr="00E42A3B">
        <w:rPr>
          <w:rFonts w:ascii="Times New Roman" w:hAnsi="Times New Roman"/>
          <w:szCs w:val="24"/>
        </w:rPr>
        <w:t xml:space="preserve">Zmluvné strany sa dohodli, že všetky písomné prejavy (vrátane právnych úkonov) budú doručované na adresy Zmluvných strán, ktoré sú uvedené v záhlaví tejto Zmluvy, pokiaľ Zmluvná strana písomne neoznámi druhej Zmluvnej strane inú adresu. Zmluvné strany sa dohodli, že akékoľvek písomnosti sa považujú za doručené Zmluvnej strane v prípade emailu momentom doručenia emailu do schránky adresáta a v prípade doručovanie osobne alebo prepravcom poštových zásielok momentom doručenia </w:t>
      </w:r>
      <w:r w:rsidRPr="00E42A3B">
        <w:rPr>
          <w:rFonts w:ascii="Times New Roman" w:hAnsi="Times New Roman"/>
          <w:szCs w:val="24"/>
        </w:rPr>
        <w:lastRenderedPageBreak/>
        <w:t>zásielky adresátovi alebo odmietnutím prevziať zásielku adresátom alebo desiatym dňom odo dňa uloženia zásielky u doručovateľa alebo vrátením zásielky ako nedoručiteľnej podľa toho, ktorý moment z vyššie uvedených nastane ako prvý.</w:t>
      </w:r>
    </w:p>
    <w:p w:rsidR="002D7BDF" w:rsidRPr="00E42A3B" w:rsidRDefault="002D7BDF" w:rsidP="002D7BDF">
      <w:pPr>
        <w:pStyle w:val="Zarkazkladnhotextu"/>
        <w:numPr>
          <w:ilvl w:val="1"/>
          <w:numId w:val="9"/>
        </w:numPr>
        <w:spacing w:before="120" w:line="276" w:lineRule="auto"/>
        <w:jc w:val="both"/>
        <w:rPr>
          <w:rFonts w:ascii="Times New Roman" w:hAnsi="Times New Roman"/>
          <w:b/>
          <w:caps/>
          <w:szCs w:val="24"/>
        </w:rPr>
      </w:pPr>
      <w:r w:rsidRPr="00E42A3B">
        <w:rPr>
          <w:rFonts w:ascii="Times New Roman" w:hAnsi="Times New Roman"/>
          <w:iCs/>
          <w:szCs w:val="24"/>
        </w:rPr>
        <w:t>Ak sa preukáže, že niektoré z ustanovení tejto Zmluvy (alebo jeho časť) je neplatné alebo neúčinné, takáto neplatnosť alebo neúčinnosť nemá za následok neplatnosť alebo neúčinnosť ďalších ustanovení Zmluvy (alebo zostávajúcej časti dotknutého ustanovenia), alebo samotnej Zm</w:t>
      </w:r>
      <w:r w:rsidR="00174455">
        <w:rPr>
          <w:rFonts w:ascii="Times New Roman" w:hAnsi="Times New Roman"/>
          <w:iCs/>
          <w:szCs w:val="24"/>
        </w:rPr>
        <w:t>luvy. V takomto prípade sa obe Z</w:t>
      </w:r>
      <w:r w:rsidRPr="00E42A3B">
        <w:rPr>
          <w:rFonts w:ascii="Times New Roman" w:hAnsi="Times New Roman"/>
          <w:iCs/>
          <w:szCs w:val="24"/>
        </w:rPr>
        <w:t>mluvné strany zaväzujú bez zbytočného odkladu nahradiť takéto ustanovenie (jeho časť) novým tak, aby bol zachovaný účel sledovaný uzavretím Zmluvy a dotknutým ustanovením.</w:t>
      </w:r>
      <w:r w:rsidRPr="00E42A3B">
        <w:rPr>
          <w:rFonts w:ascii="Times New Roman" w:hAnsi="Times New Roman"/>
          <w:szCs w:val="24"/>
        </w:rPr>
        <w:t xml:space="preserve">   </w:t>
      </w:r>
    </w:p>
    <w:p w:rsidR="002D7BDF" w:rsidRPr="00E42A3B" w:rsidRDefault="002D7BDF" w:rsidP="002D7BDF">
      <w:pPr>
        <w:pStyle w:val="Zarkazkladnhotextu"/>
        <w:numPr>
          <w:ilvl w:val="1"/>
          <w:numId w:val="9"/>
        </w:numPr>
        <w:spacing w:before="120" w:line="276" w:lineRule="auto"/>
        <w:jc w:val="both"/>
        <w:rPr>
          <w:rFonts w:ascii="Times New Roman" w:hAnsi="Times New Roman"/>
          <w:b/>
          <w:caps/>
          <w:szCs w:val="24"/>
        </w:rPr>
      </w:pPr>
      <w:r w:rsidRPr="00E42A3B">
        <w:rPr>
          <w:rFonts w:ascii="Times New Roman" w:hAnsi="Times New Roman"/>
          <w:szCs w:val="24"/>
        </w:rPr>
        <w:t>Táto Zmluva je vyhotovená v</w:t>
      </w:r>
      <w:r>
        <w:rPr>
          <w:rFonts w:ascii="Times New Roman" w:hAnsi="Times New Roman"/>
          <w:szCs w:val="24"/>
        </w:rPr>
        <w:t> štyroch (4) vyhotoveniach s platnosťou</w:t>
      </w:r>
      <w:r w:rsidRPr="00E42A3B">
        <w:rPr>
          <w:rFonts w:ascii="Times New Roman" w:hAnsi="Times New Roman"/>
          <w:szCs w:val="24"/>
        </w:rPr>
        <w:t xml:space="preserve"> originál</w:t>
      </w:r>
      <w:r>
        <w:rPr>
          <w:rFonts w:ascii="Times New Roman" w:hAnsi="Times New Roman"/>
          <w:szCs w:val="24"/>
        </w:rPr>
        <w:t>u</w:t>
      </w:r>
      <w:r w:rsidRPr="00E42A3B">
        <w:rPr>
          <w:rFonts w:ascii="Times New Roman" w:hAnsi="Times New Roman"/>
          <w:szCs w:val="24"/>
        </w:rPr>
        <w:t>, pričom každá Zmluvná strana obdrží jedno</w:t>
      </w:r>
      <w:r>
        <w:rPr>
          <w:rFonts w:ascii="Times New Roman" w:hAnsi="Times New Roman"/>
          <w:szCs w:val="24"/>
        </w:rPr>
        <w:t xml:space="preserve"> (1)</w:t>
      </w:r>
      <w:r w:rsidRPr="00E42A3B">
        <w:rPr>
          <w:rFonts w:ascii="Times New Roman" w:hAnsi="Times New Roman"/>
          <w:szCs w:val="24"/>
        </w:rPr>
        <w:t xml:space="preserve"> vyhotovenie a dve</w:t>
      </w:r>
      <w:r>
        <w:rPr>
          <w:rFonts w:ascii="Times New Roman" w:hAnsi="Times New Roman"/>
          <w:szCs w:val="24"/>
        </w:rPr>
        <w:t xml:space="preserve"> (2)</w:t>
      </w:r>
      <w:r w:rsidRPr="00E42A3B">
        <w:rPr>
          <w:rFonts w:ascii="Times New Roman" w:hAnsi="Times New Roman"/>
          <w:szCs w:val="24"/>
        </w:rPr>
        <w:t xml:space="preserve"> </w:t>
      </w:r>
      <w:r w:rsidR="00174455">
        <w:rPr>
          <w:rFonts w:ascii="Times New Roman" w:hAnsi="Times New Roman"/>
          <w:szCs w:val="24"/>
        </w:rPr>
        <w:t xml:space="preserve">vyhotovenia </w:t>
      </w:r>
      <w:r w:rsidRPr="00E42A3B">
        <w:rPr>
          <w:rFonts w:ascii="Times New Roman" w:hAnsi="Times New Roman"/>
          <w:szCs w:val="24"/>
        </w:rPr>
        <w:t xml:space="preserve">budú </w:t>
      </w:r>
      <w:r>
        <w:rPr>
          <w:rFonts w:ascii="Times New Roman" w:hAnsi="Times New Roman"/>
          <w:szCs w:val="24"/>
        </w:rPr>
        <w:t>tvoriť prílohu</w:t>
      </w:r>
      <w:r w:rsidRPr="00E42A3B">
        <w:rPr>
          <w:rFonts w:ascii="Times New Roman" w:hAnsi="Times New Roman"/>
          <w:szCs w:val="24"/>
        </w:rPr>
        <w:t xml:space="preserve"> návrhu na vklad vlastníckeho práva podľa tejto Zmluvy.</w:t>
      </w:r>
    </w:p>
    <w:p w:rsidR="002D7BDF" w:rsidRPr="00AF4699" w:rsidRDefault="002D7BDF" w:rsidP="002D7BDF">
      <w:pPr>
        <w:pStyle w:val="Zarkazkladnhotextu"/>
        <w:numPr>
          <w:ilvl w:val="1"/>
          <w:numId w:val="9"/>
        </w:numPr>
        <w:spacing w:before="120" w:line="276" w:lineRule="auto"/>
        <w:jc w:val="both"/>
        <w:rPr>
          <w:rFonts w:ascii="Times New Roman" w:hAnsi="Times New Roman"/>
          <w:b/>
          <w:caps/>
          <w:szCs w:val="24"/>
        </w:rPr>
      </w:pPr>
      <w:r w:rsidRPr="00E42A3B">
        <w:rPr>
          <w:rFonts w:ascii="Times New Roman" w:hAnsi="Times New Roman"/>
          <w:szCs w:val="24"/>
        </w:rPr>
        <w:t>Zmluvné strany vyhlasujú, že prejavy vôle obsiahnuté v tejto Zmluve urobili slobodne a vážne, po náležitom uvážení, pričom nekonali pod vplyvom omylu alebo tiesne, za nápadne nevýhodných podmienok alebo pod nátlakom fyzickým či bezprávnej vyhrážky zo strany druhého zmluvného účastníka alebo iných osôb. Pretože si text Zmluvy pred podpisom prečítali a jeho zmyslu plne a dobre porozumeli, na znak súhlasu s obsahom Zmluvy sa podpisujú.</w:t>
      </w:r>
    </w:p>
    <w:p w:rsidR="002D7BDF" w:rsidRDefault="002D7BDF" w:rsidP="002D7BDF">
      <w:pPr>
        <w:pStyle w:val="Zarkazkladnhotextu"/>
        <w:spacing w:after="0" w:line="276" w:lineRule="auto"/>
        <w:ind w:left="0"/>
        <w:jc w:val="both"/>
        <w:rPr>
          <w:rFonts w:ascii="Times New Roman" w:hAnsi="Times New Roman"/>
          <w:szCs w:val="24"/>
        </w:rPr>
      </w:pPr>
    </w:p>
    <w:p w:rsidR="00174455" w:rsidRDefault="00174455" w:rsidP="002D7BDF">
      <w:pPr>
        <w:pStyle w:val="Zarkazkladnhotextu"/>
        <w:spacing w:after="0" w:line="276" w:lineRule="auto"/>
        <w:ind w:left="0"/>
        <w:jc w:val="both"/>
        <w:rPr>
          <w:rFonts w:ascii="Times New Roman" w:hAnsi="Times New Roman"/>
          <w:szCs w:val="24"/>
        </w:rPr>
      </w:pPr>
    </w:p>
    <w:p w:rsidR="002D7BDF" w:rsidRPr="00AF4699" w:rsidRDefault="002D7BDF" w:rsidP="002D7BDF">
      <w:pPr>
        <w:pStyle w:val="Zarkazkladnhotextu"/>
        <w:spacing w:line="276" w:lineRule="auto"/>
        <w:ind w:left="0"/>
        <w:jc w:val="both"/>
        <w:rPr>
          <w:rFonts w:ascii="Times New Roman" w:hAnsi="Times New Roman"/>
          <w:b/>
          <w:bCs/>
          <w:szCs w:val="24"/>
        </w:rPr>
      </w:pPr>
      <w:r w:rsidRPr="00AF4699">
        <w:rPr>
          <w:rFonts w:ascii="Times New Roman" w:hAnsi="Times New Roman"/>
          <w:b/>
          <w:bCs/>
          <w:szCs w:val="24"/>
        </w:rPr>
        <w:t>Predávajúci:</w:t>
      </w:r>
      <w:r w:rsidRPr="00AF4699">
        <w:rPr>
          <w:rFonts w:ascii="Times New Roman" w:hAnsi="Times New Roman"/>
          <w:b/>
          <w:bCs/>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AF4699">
        <w:rPr>
          <w:rFonts w:ascii="Times New Roman" w:hAnsi="Times New Roman"/>
          <w:b/>
          <w:bCs/>
          <w:szCs w:val="24"/>
        </w:rPr>
        <w:t>Kupujúci:</w:t>
      </w:r>
    </w:p>
    <w:p w:rsidR="002D7BDF" w:rsidRPr="00E42A3B" w:rsidRDefault="002D7BDF" w:rsidP="002D7BDF">
      <w:pPr>
        <w:pStyle w:val="Zarkazkladnhotextu"/>
        <w:spacing w:before="120" w:line="276" w:lineRule="auto"/>
        <w:ind w:left="0"/>
        <w:jc w:val="both"/>
        <w:rPr>
          <w:rFonts w:ascii="Times New Roman" w:hAnsi="Times New Roman"/>
          <w:szCs w:val="24"/>
        </w:rPr>
      </w:pPr>
      <w:r w:rsidRPr="00E42A3B">
        <w:rPr>
          <w:rFonts w:ascii="Times New Roman" w:hAnsi="Times New Roman"/>
          <w:szCs w:val="24"/>
        </w:rPr>
        <w:t>V</w:t>
      </w:r>
      <w:r>
        <w:rPr>
          <w:rFonts w:ascii="Times New Roman" w:hAnsi="Times New Roman"/>
          <w:szCs w:val="24"/>
        </w:rPr>
        <w:t xml:space="preserve"> Senici</w:t>
      </w:r>
      <w:r w:rsidRPr="00E42A3B">
        <w:rPr>
          <w:rFonts w:ascii="Times New Roman" w:hAnsi="Times New Roman"/>
          <w:szCs w:val="24"/>
        </w:rPr>
        <w:t xml:space="preserve">, dňa </w:t>
      </w:r>
      <w:r w:rsidRPr="00AF4699">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42A3B">
        <w:rPr>
          <w:rFonts w:ascii="Times New Roman" w:hAnsi="Times New Roman"/>
          <w:szCs w:val="24"/>
        </w:rPr>
        <w:t>V</w:t>
      </w:r>
      <w:r>
        <w:rPr>
          <w:rFonts w:ascii="Times New Roman" w:hAnsi="Times New Roman"/>
          <w:szCs w:val="24"/>
        </w:rPr>
        <w:t xml:space="preserve"> </w:t>
      </w:r>
      <w:r w:rsidRPr="00AF4699">
        <w:rPr>
          <w:rFonts w:ascii="Times New Roman" w:hAnsi="Times New Roman"/>
          <w:szCs w:val="24"/>
        </w:rPr>
        <w:t>[●]</w:t>
      </w:r>
      <w:r w:rsidRPr="00E42A3B">
        <w:rPr>
          <w:rFonts w:ascii="Times New Roman" w:hAnsi="Times New Roman"/>
          <w:szCs w:val="24"/>
        </w:rPr>
        <w:t xml:space="preserve">, dňa </w:t>
      </w:r>
      <w:r w:rsidRPr="00AF4699">
        <w:rPr>
          <w:rFonts w:ascii="Times New Roman" w:hAnsi="Times New Roman"/>
          <w:szCs w:val="24"/>
        </w:rPr>
        <w:t>[●]</w:t>
      </w:r>
    </w:p>
    <w:p w:rsidR="002D7BDF" w:rsidRDefault="002D7BDF" w:rsidP="002D7BDF">
      <w:pPr>
        <w:pStyle w:val="Zarkazkladnhotextu"/>
        <w:spacing w:before="120" w:line="276" w:lineRule="auto"/>
        <w:ind w:left="0"/>
        <w:jc w:val="both"/>
        <w:rPr>
          <w:rFonts w:ascii="Times New Roman" w:hAnsi="Times New Roman"/>
          <w:szCs w:val="24"/>
        </w:rPr>
      </w:pPr>
    </w:p>
    <w:p w:rsidR="00174455" w:rsidRDefault="00174455" w:rsidP="002D7BDF">
      <w:pPr>
        <w:pStyle w:val="Zarkazkladnhotextu"/>
        <w:spacing w:before="120" w:line="276" w:lineRule="auto"/>
        <w:ind w:left="0"/>
        <w:jc w:val="both"/>
        <w:rPr>
          <w:rFonts w:ascii="Times New Roman" w:hAnsi="Times New Roman"/>
          <w:szCs w:val="24"/>
        </w:rPr>
      </w:pPr>
    </w:p>
    <w:p w:rsidR="00174455" w:rsidRDefault="00174455" w:rsidP="002D7BDF">
      <w:pPr>
        <w:pStyle w:val="Zarkazkladnhotextu"/>
        <w:spacing w:before="120" w:line="276" w:lineRule="auto"/>
        <w:ind w:left="0"/>
        <w:jc w:val="both"/>
        <w:rPr>
          <w:rFonts w:ascii="Times New Roman" w:hAnsi="Times New Roman"/>
          <w:szCs w:val="24"/>
        </w:rPr>
      </w:pPr>
    </w:p>
    <w:p w:rsidR="00174455" w:rsidRDefault="00174455" w:rsidP="002D7BDF">
      <w:pPr>
        <w:pStyle w:val="Zarkazkladnhotextu"/>
        <w:spacing w:before="120" w:line="276" w:lineRule="auto"/>
        <w:ind w:left="0"/>
        <w:jc w:val="both"/>
        <w:rPr>
          <w:rFonts w:ascii="Times New Roman" w:hAnsi="Times New Roman"/>
          <w:szCs w:val="24"/>
        </w:rPr>
      </w:pPr>
    </w:p>
    <w:p w:rsidR="00174455" w:rsidRPr="00E42A3B" w:rsidRDefault="00174455" w:rsidP="002D7BDF">
      <w:pPr>
        <w:pStyle w:val="Zarkazkladnhotextu"/>
        <w:spacing w:before="120" w:line="276" w:lineRule="auto"/>
        <w:ind w:left="0"/>
        <w:jc w:val="both"/>
        <w:rPr>
          <w:rFonts w:ascii="Times New Roman" w:hAnsi="Times New Roman"/>
          <w:szCs w:val="24"/>
        </w:rPr>
      </w:pPr>
    </w:p>
    <w:p w:rsidR="002D7BDF" w:rsidRPr="00E42A3B" w:rsidRDefault="002D7BDF" w:rsidP="002D7BDF">
      <w:pPr>
        <w:rPr>
          <w:rFonts w:ascii="Times New Roman" w:hAnsi="Times New Roman"/>
          <w:sz w:val="24"/>
          <w:szCs w:val="24"/>
        </w:rPr>
      </w:pPr>
      <w:r w:rsidRPr="00E42A3B">
        <w:rPr>
          <w:rFonts w:ascii="Times New Roman" w:hAnsi="Times New Roman"/>
          <w:sz w:val="24"/>
          <w:szCs w:val="24"/>
        </w:rPr>
        <w:t>________________________</w:t>
      </w:r>
      <w:r w:rsidRPr="00E42A3B">
        <w:rPr>
          <w:rFonts w:ascii="Times New Roman" w:hAnsi="Times New Roman"/>
          <w:sz w:val="24"/>
          <w:szCs w:val="24"/>
        </w:rPr>
        <w:tab/>
      </w:r>
      <w:r w:rsidRPr="00E42A3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2A3B">
        <w:rPr>
          <w:rFonts w:ascii="Times New Roman" w:hAnsi="Times New Roman"/>
          <w:sz w:val="24"/>
          <w:szCs w:val="24"/>
        </w:rPr>
        <w:t>_____________</w:t>
      </w:r>
      <w:r w:rsidRPr="00AF4699">
        <w:rPr>
          <w:rFonts w:ascii="Times New Roman" w:hAnsi="Times New Roman"/>
          <w:sz w:val="24"/>
          <w:szCs w:val="24"/>
          <w:u w:val="single"/>
        </w:rPr>
        <w:t xml:space="preserve"> </w:t>
      </w:r>
      <w:r w:rsidRPr="00E42A3B">
        <w:rPr>
          <w:rFonts w:ascii="Times New Roman" w:hAnsi="Times New Roman"/>
          <w:sz w:val="24"/>
          <w:szCs w:val="24"/>
        </w:rPr>
        <w:t>_________</w:t>
      </w:r>
    </w:p>
    <w:p w:rsidR="002D7BDF" w:rsidRDefault="002D7BDF" w:rsidP="002D7BDF">
      <w:pPr>
        <w:rPr>
          <w:rFonts w:ascii="Times New Roman" w:hAnsi="Times New Roman"/>
          <w:bCs w:val="0"/>
          <w:iCs/>
          <w:sz w:val="24"/>
          <w:szCs w:val="24"/>
        </w:rPr>
      </w:pPr>
      <w:r w:rsidRPr="00AF4699">
        <w:rPr>
          <w:rFonts w:ascii="Times New Roman" w:hAnsi="Times New Roman"/>
          <w:b/>
          <w:iCs/>
          <w:sz w:val="24"/>
          <w:szCs w:val="24"/>
        </w:rPr>
        <w:t>Rekreačné služby mesta Senica, spol. s r.o</w:t>
      </w:r>
      <w:r w:rsidRPr="00AF4699">
        <w:rPr>
          <w:rFonts w:ascii="Times New Roman" w:hAnsi="Times New Roman"/>
          <w:bCs w:val="0"/>
          <w:iCs/>
          <w:sz w:val="24"/>
          <w:szCs w:val="24"/>
        </w:rPr>
        <w:t>.</w:t>
      </w:r>
    </w:p>
    <w:p w:rsidR="002D7BDF" w:rsidRPr="00E42A3B" w:rsidRDefault="002D7BDF" w:rsidP="002D7BDF">
      <w:pPr>
        <w:rPr>
          <w:rFonts w:ascii="Times New Roman" w:hAnsi="Times New Roman"/>
          <w:bCs w:val="0"/>
          <w:iCs/>
          <w:sz w:val="24"/>
          <w:szCs w:val="24"/>
        </w:rPr>
      </w:pPr>
      <w:r>
        <w:rPr>
          <w:rFonts w:ascii="Times New Roman" w:hAnsi="Times New Roman"/>
          <w:bCs w:val="0"/>
          <w:iCs/>
          <w:sz w:val="24"/>
          <w:szCs w:val="24"/>
        </w:rPr>
        <w:t>zast.: Mgr. Ľubomír Štvrtecký</w:t>
      </w:r>
    </w:p>
    <w:p w:rsidR="002D7BDF" w:rsidRPr="00E269CB" w:rsidRDefault="002D7BDF" w:rsidP="00E269CB">
      <w:pPr>
        <w:tabs>
          <w:tab w:val="left" w:pos="284"/>
        </w:tabs>
        <w:spacing w:line="240" w:lineRule="auto"/>
        <w:ind w:left="284" w:hanging="284"/>
        <w:jc w:val="right"/>
        <w:rPr>
          <w:rFonts w:ascii="Times New Roman" w:hAnsi="Times New Roman" w:cs="Times New Roman"/>
          <w:i/>
          <w:sz w:val="24"/>
          <w:szCs w:val="24"/>
        </w:rPr>
      </w:pPr>
    </w:p>
    <w:sectPr w:rsidR="002D7BDF" w:rsidRPr="00E269CB" w:rsidSect="007B06F1">
      <w:pgSz w:w="11906" w:h="16838"/>
      <w:pgMar w:top="839"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86C" w:rsidRDefault="0008586C" w:rsidP="007B06F1">
      <w:pPr>
        <w:spacing w:after="0" w:line="240" w:lineRule="auto"/>
      </w:pPr>
      <w:r>
        <w:separator/>
      </w:r>
    </w:p>
  </w:endnote>
  <w:endnote w:type="continuationSeparator" w:id="0">
    <w:p w:rsidR="0008586C" w:rsidRDefault="0008586C" w:rsidP="007B0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86C" w:rsidRDefault="0008586C" w:rsidP="007B06F1">
      <w:pPr>
        <w:spacing w:after="0" w:line="240" w:lineRule="auto"/>
      </w:pPr>
      <w:r>
        <w:separator/>
      </w:r>
    </w:p>
  </w:footnote>
  <w:footnote w:type="continuationSeparator" w:id="0">
    <w:p w:rsidR="0008586C" w:rsidRDefault="0008586C" w:rsidP="007B0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B3D"/>
    <w:multiLevelType w:val="multilevel"/>
    <w:tmpl w:val="D23A7036"/>
    <w:lvl w:ilvl="0">
      <w:start w:val="1"/>
      <w:numFmt w:val="upperRoman"/>
      <w:suff w:val="space"/>
      <w:lvlText w:val="%1."/>
      <w:lvlJc w:val="center"/>
      <w:pPr>
        <w:ind w:left="567" w:hanging="279"/>
      </w:pPr>
      <w:rPr>
        <w:rFonts w:ascii="Times New Roman" w:hAnsi="Times New Roman" w:cs="Times New Roman" w:hint="default"/>
        <w:b/>
        <w:bCs/>
        <w:i w:val="0"/>
        <w:caps w:val="0"/>
        <w:strike w:val="0"/>
        <w:dstrike w:val="0"/>
        <w:outline w:val="0"/>
        <w:shadow w:val="0"/>
        <w:emboss w:val="0"/>
        <w:imprint w:val="0"/>
        <w:vanish w:val="0"/>
        <w:color w:val="auto"/>
        <w:sz w:val="24"/>
        <w:szCs w:val="32"/>
        <w:u w:val="none"/>
        <w:vertAlign w:val="baseline"/>
      </w:rPr>
    </w:lvl>
    <w:lvl w:ilvl="1">
      <w:start w:val="1"/>
      <w:numFmt w:val="decimal"/>
      <w:isLgl/>
      <w:lvlText w:val="%1.%2."/>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z w:val="24"/>
        <w:szCs w:val="32"/>
        <w:u w:val="none"/>
        <w:vertAlign w:val="baseline"/>
      </w:rPr>
    </w:lvl>
    <w:lvl w:ilvl="2">
      <w:start w:val="1"/>
      <w:numFmt w:val="decimal"/>
      <w:isLgl/>
      <w:lvlText w:val="%1.%2.%3."/>
      <w:lvlJc w:val="left"/>
      <w:pPr>
        <w:tabs>
          <w:tab w:val="num" w:pos="1134"/>
        </w:tabs>
        <w:ind w:left="1134"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862026"/>
    <w:multiLevelType w:val="hybridMultilevel"/>
    <w:tmpl w:val="2496053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nsid w:val="0E4F2E19"/>
    <w:multiLevelType w:val="multilevel"/>
    <w:tmpl w:val="C928BEFE"/>
    <w:lvl w:ilvl="0">
      <w:start w:val="1"/>
      <w:numFmt w:val="upperRoman"/>
      <w:lvlText w:val="%1."/>
      <w:lvlJc w:val="left"/>
      <w:pPr>
        <w:ind w:left="585"/>
      </w:pPr>
      <w:rPr>
        <w:rFonts w:ascii="Arial" w:eastAsia="Times New Roman" w:hAnsi="Arial" w:cs="Arial" w:hint="default"/>
        <w:b/>
        <w:bCs/>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bullet"/>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325C328B"/>
    <w:multiLevelType w:val="hybridMultilevel"/>
    <w:tmpl w:val="87AEBD5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BF27F75"/>
    <w:multiLevelType w:val="multilevel"/>
    <w:tmpl w:val="5710926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60079C"/>
    <w:multiLevelType w:val="hybridMultilevel"/>
    <w:tmpl w:val="3DFEC06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A924F5F"/>
    <w:multiLevelType w:val="multilevel"/>
    <w:tmpl w:val="D23A7036"/>
    <w:lvl w:ilvl="0">
      <w:start w:val="1"/>
      <w:numFmt w:val="upperRoman"/>
      <w:suff w:val="space"/>
      <w:lvlText w:val="%1."/>
      <w:lvlJc w:val="center"/>
      <w:pPr>
        <w:ind w:left="567" w:hanging="279"/>
      </w:pPr>
      <w:rPr>
        <w:rFonts w:ascii="Times New Roman" w:hAnsi="Times New Roman" w:cs="Times New Roman" w:hint="default"/>
        <w:b/>
        <w:bCs/>
        <w:i w:val="0"/>
        <w:caps w:val="0"/>
        <w:strike w:val="0"/>
        <w:dstrike w:val="0"/>
        <w:outline w:val="0"/>
        <w:shadow w:val="0"/>
        <w:emboss w:val="0"/>
        <w:imprint w:val="0"/>
        <w:vanish w:val="0"/>
        <w:color w:val="auto"/>
        <w:sz w:val="24"/>
        <w:szCs w:val="32"/>
        <w:u w:val="none"/>
        <w:vertAlign w:val="baseline"/>
      </w:rPr>
    </w:lvl>
    <w:lvl w:ilvl="1">
      <w:start w:val="1"/>
      <w:numFmt w:val="decimal"/>
      <w:isLgl/>
      <w:lvlText w:val="%1.%2."/>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z w:val="24"/>
        <w:szCs w:val="32"/>
        <w:u w:val="none"/>
        <w:vertAlign w:val="baseline"/>
      </w:rPr>
    </w:lvl>
    <w:lvl w:ilvl="2">
      <w:start w:val="1"/>
      <w:numFmt w:val="decimal"/>
      <w:isLgl/>
      <w:lvlText w:val="%1.%2.%3."/>
      <w:lvlJc w:val="left"/>
      <w:pPr>
        <w:tabs>
          <w:tab w:val="num" w:pos="1134"/>
        </w:tabs>
        <w:ind w:left="1134"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CFA06DC"/>
    <w:multiLevelType w:val="hybridMultilevel"/>
    <w:tmpl w:val="B7D04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FAE7E0D"/>
    <w:multiLevelType w:val="multilevel"/>
    <w:tmpl w:val="D23A7036"/>
    <w:lvl w:ilvl="0">
      <w:start w:val="1"/>
      <w:numFmt w:val="upperRoman"/>
      <w:suff w:val="space"/>
      <w:lvlText w:val="%1."/>
      <w:lvlJc w:val="center"/>
      <w:pPr>
        <w:ind w:left="567" w:hanging="279"/>
      </w:pPr>
      <w:rPr>
        <w:rFonts w:ascii="Times New Roman" w:hAnsi="Times New Roman" w:cs="Times New Roman" w:hint="default"/>
        <w:b/>
        <w:bCs/>
        <w:i w:val="0"/>
        <w:caps w:val="0"/>
        <w:strike w:val="0"/>
        <w:dstrike w:val="0"/>
        <w:outline w:val="0"/>
        <w:shadow w:val="0"/>
        <w:emboss w:val="0"/>
        <w:imprint w:val="0"/>
        <w:vanish w:val="0"/>
        <w:color w:val="auto"/>
        <w:sz w:val="24"/>
        <w:szCs w:val="32"/>
        <w:u w:val="none"/>
        <w:vertAlign w:val="baseline"/>
      </w:rPr>
    </w:lvl>
    <w:lvl w:ilvl="1">
      <w:start w:val="1"/>
      <w:numFmt w:val="decimal"/>
      <w:isLgl/>
      <w:lvlText w:val="%1.%2."/>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z w:val="24"/>
        <w:szCs w:val="32"/>
        <w:u w:val="none"/>
        <w:vertAlign w:val="baseline"/>
      </w:rPr>
    </w:lvl>
    <w:lvl w:ilvl="2">
      <w:start w:val="1"/>
      <w:numFmt w:val="decimal"/>
      <w:isLgl/>
      <w:lvlText w:val="%1.%2.%3."/>
      <w:lvlJc w:val="left"/>
      <w:pPr>
        <w:tabs>
          <w:tab w:val="num" w:pos="1134"/>
        </w:tabs>
        <w:ind w:left="1134"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3"/>
  </w:num>
  <w:num w:numId="4">
    <w:abstractNumId w:val="7"/>
  </w:num>
  <w:num w:numId="5">
    <w:abstractNumId w:val="8"/>
  </w:num>
  <w:num w:numId="6">
    <w:abstractNumId w:val="5"/>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6644"/>
    <w:rsid w:val="00006472"/>
    <w:rsid w:val="00035B68"/>
    <w:rsid w:val="00036224"/>
    <w:rsid w:val="000421D3"/>
    <w:rsid w:val="00060858"/>
    <w:rsid w:val="0008586C"/>
    <w:rsid w:val="000B3735"/>
    <w:rsid w:val="000D050A"/>
    <w:rsid w:val="000D44D1"/>
    <w:rsid w:val="000F2518"/>
    <w:rsid w:val="00106B9D"/>
    <w:rsid w:val="00107D27"/>
    <w:rsid w:val="001328FB"/>
    <w:rsid w:val="00151E69"/>
    <w:rsid w:val="001545FE"/>
    <w:rsid w:val="0017302A"/>
    <w:rsid w:val="00174455"/>
    <w:rsid w:val="00174B4A"/>
    <w:rsid w:val="001A7C01"/>
    <w:rsid w:val="001C1C34"/>
    <w:rsid w:val="001F2E63"/>
    <w:rsid w:val="00222F8C"/>
    <w:rsid w:val="002266C5"/>
    <w:rsid w:val="00226C7C"/>
    <w:rsid w:val="002275C4"/>
    <w:rsid w:val="0023283C"/>
    <w:rsid w:val="00265C02"/>
    <w:rsid w:val="002919DA"/>
    <w:rsid w:val="002A2E3F"/>
    <w:rsid w:val="002A3DAB"/>
    <w:rsid w:val="002A4CE2"/>
    <w:rsid w:val="002A7CCD"/>
    <w:rsid w:val="002D7BDF"/>
    <w:rsid w:val="003001B2"/>
    <w:rsid w:val="003342E4"/>
    <w:rsid w:val="00364A30"/>
    <w:rsid w:val="00370D6D"/>
    <w:rsid w:val="00380E6C"/>
    <w:rsid w:val="0038172B"/>
    <w:rsid w:val="003B51B8"/>
    <w:rsid w:val="003C496A"/>
    <w:rsid w:val="003D2753"/>
    <w:rsid w:val="003E0960"/>
    <w:rsid w:val="003E0CDB"/>
    <w:rsid w:val="003F0709"/>
    <w:rsid w:val="003F433E"/>
    <w:rsid w:val="003F4647"/>
    <w:rsid w:val="00402A61"/>
    <w:rsid w:val="00432F80"/>
    <w:rsid w:val="004B3E7A"/>
    <w:rsid w:val="004D3DC6"/>
    <w:rsid w:val="004E7984"/>
    <w:rsid w:val="004F5415"/>
    <w:rsid w:val="004F5D8A"/>
    <w:rsid w:val="0052316A"/>
    <w:rsid w:val="00530E78"/>
    <w:rsid w:val="005408BF"/>
    <w:rsid w:val="00540C11"/>
    <w:rsid w:val="00572ED2"/>
    <w:rsid w:val="00592350"/>
    <w:rsid w:val="005A7E48"/>
    <w:rsid w:val="005D1CFD"/>
    <w:rsid w:val="005F0CF6"/>
    <w:rsid w:val="006009F7"/>
    <w:rsid w:val="00666B46"/>
    <w:rsid w:val="006754AF"/>
    <w:rsid w:val="006758AE"/>
    <w:rsid w:val="0068251E"/>
    <w:rsid w:val="00694E8E"/>
    <w:rsid w:val="006A261B"/>
    <w:rsid w:val="006A3327"/>
    <w:rsid w:val="006A7EE8"/>
    <w:rsid w:val="006B1835"/>
    <w:rsid w:val="006C1028"/>
    <w:rsid w:val="006E4EF5"/>
    <w:rsid w:val="0076704F"/>
    <w:rsid w:val="0077554F"/>
    <w:rsid w:val="00792D02"/>
    <w:rsid w:val="007A1DE0"/>
    <w:rsid w:val="007B06F1"/>
    <w:rsid w:val="007C251C"/>
    <w:rsid w:val="007D0D67"/>
    <w:rsid w:val="007D2804"/>
    <w:rsid w:val="007E0D74"/>
    <w:rsid w:val="007E211F"/>
    <w:rsid w:val="007F53F2"/>
    <w:rsid w:val="008040E1"/>
    <w:rsid w:val="00812065"/>
    <w:rsid w:val="008356CF"/>
    <w:rsid w:val="008409BC"/>
    <w:rsid w:val="00866C4E"/>
    <w:rsid w:val="008721D9"/>
    <w:rsid w:val="00893016"/>
    <w:rsid w:val="008B75A6"/>
    <w:rsid w:val="008C16F4"/>
    <w:rsid w:val="008C3913"/>
    <w:rsid w:val="008C5B85"/>
    <w:rsid w:val="008E508F"/>
    <w:rsid w:val="00951D69"/>
    <w:rsid w:val="00956B21"/>
    <w:rsid w:val="009850CC"/>
    <w:rsid w:val="009A2C8B"/>
    <w:rsid w:val="009E0CB1"/>
    <w:rsid w:val="009E7D4F"/>
    <w:rsid w:val="00A43CA4"/>
    <w:rsid w:val="00A73CB0"/>
    <w:rsid w:val="00A914D6"/>
    <w:rsid w:val="00AA61EF"/>
    <w:rsid w:val="00AA69E6"/>
    <w:rsid w:val="00AB35B8"/>
    <w:rsid w:val="00AB5696"/>
    <w:rsid w:val="00AD5794"/>
    <w:rsid w:val="00AF2B3A"/>
    <w:rsid w:val="00B05CE7"/>
    <w:rsid w:val="00B132E9"/>
    <w:rsid w:val="00B14E27"/>
    <w:rsid w:val="00B25398"/>
    <w:rsid w:val="00B32E6E"/>
    <w:rsid w:val="00B47375"/>
    <w:rsid w:val="00B53AD3"/>
    <w:rsid w:val="00B819B8"/>
    <w:rsid w:val="00B94B15"/>
    <w:rsid w:val="00B975CD"/>
    <w:rsid w:val="00BB1C96"/>
    <w:rsid w:val="00BC325A"/>
    <w:rsid w:val="00BD05A8"/>
    <w:rsid w:val="00BD62C5"/>
    <w:rsid w:val="00BD6D5E"/>
    <w:rsid w:val="00BF24EC"/>
    <w:rsid w:val="00BF4CF4"/>
    <w:rsid w:val="00BF5ACF"/>
    <w:rsid w:val="00CD2B14"/>
    <w:rsid w:val="00D04621"/>
    <w:rsid w:val="00D048B3"/>
    <w:rsid w:val="00D16644"/>
    <w:rsid w:val="00D22798"/>
    <w:rsid w:val="00D5175B"/>
    <w:rsid w:val="00D7337F"/>
    <w:rsid w:val="00D867C5"/>
    <w:rsid w:val="00D92F39"/>
    <w:rsid w:val="00DA7E6A"/>
    <w:rsid w:val="00DD2E13"/>
    <w:rsid w:val="00DD5011"/>
    <w:rsid w:val="00E070D3"/>
    <w:rsid w:val="00E1121A"/>
    <w:rsid w:val="00E1451B"/>
    <w:rsid w:val="00E269CB"/>
    <w:rsid w:val="00E446C1"/>
    <w:rsid w:val="00E742B3"/>
    <w:rsid w:val="00E92463"/>
    <w:rsid w:val="00E95732"/>
    <w:rsid w:val="00EA66D5"/>
    <w:rsid w:val="00EB5317"/>
    <w:rsid w:val="00EE6272"/>
    <w:rsid w:val="00EF51AB"/>
    <w:rsid w:val="00F14BF5"/>
    <w:rsid w:val="00F16EBC"/>
    <w:rsid w:val="00F21B10"/>
    <w:rsid w:val="00F22531"/>
    <w:rsid w:val="00F27C6C"/>
    <w:rsid w:val="00F61743"/>
    <w:rsid w:val="00F82D5D"/>
    <w:rsid w:val="00F94058"/>
    <w:rsid w:val="00FA1EC6"/>
    <w:rsid w:val="00FA6CB8"/>
    <w:rsid w:val="00FA79AE"/>
    <w:rsid w:val="00FC4A78"/>
    <w:rsid w:val="00FD1705"/>
    <w:rsid w:val="00FD7E50"/>
    <w:rsid w:val="00FE696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bCs/>
        <w:sz w:val="22"/>
        <w:szCs w:val="22"/>
        <w:lang w:val="sk-SK" w:eastAsia="en-US" w:bidi="ar-SA"/>
      </w:rPr>
    </w:rPrDefault>
    <w:pPrDefault>
      <w:pPr>
        <w:spacing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6272"/>
  </w:style>
  <w:style w:type="paragraph" w:styleId="Nadpis1">
    <w:name w:val="heading 1"/>
    <w:next w:val="Normlny"/>
    <w:link w:val="Nadpis1Char"/>
    <w:uiPriority w:val="9"/>
    <w:unhideWhenUsed/>
    <w:qFormat/>
    <w:rsid w:val="006A7EE8"/>
    <w:pPr>
      <w:keepNext/>
      <w:keepLines/>
      <w:spacing w:after="0" w:line="259" w:lineRule="auto"/>
      <w:ind w:left="35" w:hanging="10"/>
      <w:jc w:val="left"/>
      <w:outlineLvl w:val="0"/>
    </w:pPr>
    <w:rPr>
      <w:rFonts w:ascii="Times New Roman" w:eastAsia="Times New Roman" w:hAnsi="Times New Roman" w:cs="Times New Roman"/>
      <w:b/>
      <w:bCs w:val="0"/>
      <w:color w:val="000000"/>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basedOn w:val="Normlny"/>
    <w:rsid w:val="006A3327"/>
    <w:pPr>
      <w:widowControl w:val="0"/>
      <w:spacing w:after="0" w:line="288" w:lineRule="auto"/>
      <w:jc w:val="left"/>
    </w:pPr>
    <w:rPr>
      <w:rFonts w:ascii="Times New Roman" w:eastAsia="Times New Roman" w:hAnsi="Times New Roman" w:cs="Times New Roman"/>
      <w:bCs w:val="0"/>
      <w:sz w:val="24"/>
      <w:szCs w:val="20"/>
      <w:lang w:eastAsia="sk-SK"/>
    </w:rPr>
  </w:style>
  <w:style w:type="character" w:styleId="Hypertextovprepojenie">
    <w:name w:val="Hyperlink"/>
    <w:basedOn w:val="Predvolenpsmoodseku"/>
    <w:uiPriority w:val="99"/>
    <w:unhideWhenUsed/>
    <w:rsid w:val="006A3327"/>
    <w:rPr>
      <w:color w:val="0000FF" w:themeColor="hyperlink"/>
      <w:u w:val="single"/>
    </w:rPr>
  </w:style>
  <w:style w:type="character" w:customStyle="1" w:styleId="Nadpis1Char">
    <w:name w:val="Nadpis 1 Char"/>
    <w:basedOn w:val="Predvolenpsmoodseku"/>
    <w:link w:val="Nadpis1"/>
    <w:uiPriority w:val="9"/>
    <w:rsid w:val="006A7EE8"/>
    <w:rPr>
      <w:rFonts w:ascii="Times New Roman" w:eastAsia="Times New Roman" w:hAnsi="Times New Roman" w:cs="Times New Roman"/>
      <w:b/>
      <w:bCs w:val="0"/>
      <w:color w:val="000000"/>
      <w:sz w:val="28"/>
      <w:lang w:eastAsia="sk-SK"/>
    </w:rPr>
  </w:style>
  <w:style w:type="table" w:customStyle="1" w:styleId="TableGrid">
    <w:name w:val="TableGrid"/>
    <w:rsid w:val="006A7EE8"/>
    <w:pPr>
      <w:spacing w:after="0" w:line="240" w:lineRule="auto"/>
      <w:jc w:val="left"/>
    </w:pPr>
    <w:rPr>
      <w:rFonts w:asciiTheme="minorHAnsi" w:eastAsiaTheme="minorEastAsia" w:hAnsiTheme="minorHAnsi"/>
      <w:bCs w:val="0"/>
      <w:lang w:eastAsia="sk-SK"/>
    </w:rPr>
    <w:tblPr>
      <w:tblCellMar>
        <w:top w:w="0" w:type="dxa"/>
        <w:left w:w="0" w:type="dxa"/>
        <w:bottom w:w="0" w:type="dxa"/>
        <w:right w:w="0" w:type="dxa"/>
      </w:tblCellMar>
    </w:tblPr>
  </w:style>
  <w:style w:type="paragraph" w:styleId="Odsekzoznamu">
    <w:name w:val="List Paragraph"/>
    <w:basedOn w:val="Normlny"/>
    <w:uiPriority w:val="34"/>
    <w:qFormat/>
    <w:rsid w:val="006A7EE8"/>
    <w:pPr>
      <w:spacing w:after="5" w:line="268" w:lineRule="auto"/>
      <w:ind w:left="720" w:hanging="10"/>
      <w:contextualSpacing/>
    </w:pPr>
    <w:rPr>
      <w:rFonts w:ascii="Times New Roman" w:eastAsia="Times New Roman" w:hAnsi="Times New Roman" w:cs="Times New Roman"/>
      <w:bCs w:val="0"/>
      <w:color w:val="000000"/>
      <w:sz w:val="24"/>
      <w:lang w:eastAsia="sk-SK"/>
    </w:rPr>
  </w:style>
  <w:style w:type="paragraph" w:styleId="Hlavika">
    <w:name w:val="header"/>
    <w:basedOn w:val="Normlny"/>
    <w:link w:val="HlavikaChar"/>
    <w:uiPriority w:val="99"/>
    <w:semiHidden/>
    <w:unhideWhenUsed/>
    <w:rsid w:val="007B06F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B06F1"/>
  </w:style>
  <w:style w:type="paragraph" w:styleId="Pta">
    <w:name w:val="footer"/>
    <w:basedOn w:val="Normlny"/>
    <w:link w:val="PtaChar"/>
    <w:uiPriority w:val="99"/>
    <w:semiHidden/>
    <w:unhideWhenUsed/>
    <w:rsid w:val="007B06F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B06F1"/>
  </w:style>
  <w:style w:type="table" w:styleId="Mriekatabuky">
    <w:name w:val="Table Grid"/>
    <w:basedOn w:val="Normlnatabuka"/>
    <w:uiPriority w:val="59"/>
    <w:rsid w:val="001F2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0">
    <w:name w:val="Body Text"/>
    <w:basedOn w:val="Normlny"/>
    <w:link w:val="ZkladntextChar"/>
    <w:rsid w:val="002D7BDF"/>
    <w:pPr>
      <w:spacing w:after="0" w:line="240" w:lineRule="auto"/>
    </w:pPr>
    <w:rPr>
      <w:rFonts w:ascii="Arial" w:eastAsia="Times New Roman" w:hAnsi="Arial" w:cs="Times New Roman"/>
      <w:bCs w:val="0"/>
      <w:sz w:val="24"/>
      <w:szCs w:val="20"/>
      <w:lang w:eastAsia="cs-CZ"/>
    </w:rPr>
  </w:style>
  <w:style w:type="character" w:customStyle="1" w:styleId="ZkladntextChar">
    <w:name w:val="Základný text Char"/>
    <w:basedOn w:val="Predvolenpsmoodseku"/>
    <w:link w:val="Zkladntext0"/>
    <w:rsid w:val="002D7BDF"/>
    <w:rPr>
      <w:rFonts w:ascii="Arial" w:eastAsia="Times New Roman" w:hAnsi="Arial" w:cs="Times New Roman"/>
      <w:bCs w:val="0"/>
      <w:sz w:val="24"/>
      <w:szCs w:val="20"/>
      <w:lang w:eastAsia="cs-CZ"/>
    </w:rPr>
  </w:style>
  <w:style w:type="paragraph" w:styleId="Zarkazkladnhotextu">
    <w:name w:val="Body Text Indent"/>
    <w:basedOn w:val="Normlny"/>
    <w:link w:val="ZarkazkladnhotextuChar"/>
    <w:rsid w:val="002D7BDF"/>
    <w:pPr>
      <w:spacing w:after="120" w:line="240" w:lineRule="auto"/>
      <w:ind w:left="283"/>
      <w:jc w:val="left"/>
    </w:pPr>
    <w:rPr>
      <w:rFonts w:ascii="Arial" w:eastAsia="Times New Roman" w:hAnsi="Arial" w:cs="Times New Roman"/>
      <w:bCs w:val="0"/>
      <w:sz w:val="24"/>
      <w:szCs w:val="20"/>
    </w:rPr>
  </w:style>
  <w:style w:type="character" w:customStyle="1" w:styleId="ZarkazkladnhotextuChar">
    <w:name w:val="Zarážka základného textu Char"/>
    <w:basedOn w:val="Predvolenpsmoodseku"/>
    <w:link w:val="Zarkazkladnhotextu"/>
    <w:rsid w:val="002D7BDF"/>
    <w:rPr>
      <w:rFonts w:ascii="Arial" w:eastAsia="Times New Roman" w:hAnsi="Arial" w:cs="Times New Roman"/>
      <w:bCs w:val="0"/>
      <w:sz w:val="24"/>
      <w:szCs w:val="20"/>
    </w:rPr>
  </w:style>
  <w:style w:type="paragraph" w:customStyle="1" w:styleId="NormalWeb1">
    <w:name w:val="Normal (Web)1"/>
    <w:rsid w:val="002D7BDF"/>
    <w:pPr>
      <w:suppressAutoHyphens/>
      <w:spacing w:before="280" w:after="280" w:line="240" w:lineRule="auto"/>
      <w:jc w:val="left"/>
    </w:pPr>
    <w:rPr>
      <w:rFonts w:ascii="Times New Roman" w:eastAsia="Arial Unicode MS" w:hAnsi="Arial Unicode MS" w:cs="Arial Unicode MS"/>
      <w:bCs w:val="0"/>
      <w:color w:val="000000"/>
      <w:sz w:val="24"/>
      <w:szCs w:val="24"/>
      <w:u w:color="000000"/>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334FE-54B6-45A6-B0DD-72048FDE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2539</Words>
  <Characters>14477</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2025-08-22T11:11:00Z</dcterms:created>
  <dcterms:modified xsi:type="dcterms:W3CDTF">2025-08-22T11:12:00Z</dcterms:modified>
</cp:coreProperties>
</file>